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478" w:rsidRPr="00E67356" w:rsidRDefault="00041327" w:rsidP="007F3478">
      <w:pPr>
        <w:jc w:val="center"/>
        <w:rPr>
          <w:rFonts w:ascii="Arial" w:hAnsi="Arial" w:cs="Arial"/>
          <w:sz w:val="24"/>
          <w:szCs w:val="24"/>
        </w:rPr>
      </w:pPr>
      <w:r w:rsidRPr="00041327">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18.95pt;margin-top:.4pt;width:500.6pt;height:745.5pt;z-index:251660288" strokeweight="6pt">
            <v:stroke linestyle="thickBetweenThin"/>
            <v:textbox style="mso-next-textbox:#_x0000_s1026">
              <w:txbxContent>
                <w:p w:rsidR="007F3478" w:rsidRDefault="007F3478" w:rsidP="007F3478">
                  <w:pPr>
                    <w:ind w:firstLine="4536"/>
                    <w:rPr>
                      <w:rFonts w:ascii="Arial" w:hAnsi="Arial" w:cs="Arial"/>
                      <w:b/>
                      <w:bCs/>
                      <w:sz w:val="26"/>
                      <w:szCs w:val="26"/>
                    </w:rPr>
                  </w:pPr>
                </w:p>
                <w:p w:rsidR="007F3478" w:rsidRDefault="007F3478" w:rsidP="007F3478">
                  <w:pPr>
                    <w:ind w:firstLine="4536"/>
                    <w:rPr>
                      <w:rFonts w:ascii="Arial" w:hAnsi="Arial" w:cs="Arial"/>
                      <w:b/>
                      <w:bCs/>
                      <w:sz w:val="26"/>
                      <w:szCs w:val="26"/>
                    </w:rPr>
                  </w:pPr>
                  <w:r>
                    <w:rPr>
                      <w:rFonts w:ascii="Arial" w:hAnsi="Arial" w:cs="Arial"/>
                      <w:b/>
                      <w:bCs/>
                      <w:noProof/>
                      <w:sz w:val="26"/>
                      <w:szCs w:val="26"/>
                    </w:rPr>
                    <w:drawing>
                      <wp:inline distT="0" distB="0" distL="0" distR="0">
                        <wp:extent cx="1009650" cy="542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09650" cy="542925"/>
                                </a:xfrm>
                                <a:prstGeom prst="rect">
                                  <a:avLst/>
                                </a:prstGeom>
                                <a:noFill/>
                                <a:ln w="9525">
                                  <a:noFill/>
                                  <a:miter lim="800000"/>
                                  <a:headEnd/>
                                  <a:tailEnd/>
                                </a:ln>
                              </pic:spPr>
                            </pic:pic>
                          </a:graphicData>
                        </a:graphic>
                      </wp:inline>
                    </w:drawing>
                  </w:r>
                </w:p>
                <w:p w:rsidR="007F3478" w:rsidRDefault="007F3478" w:rsidP="007F3478">
                  <w:pPr>
                    <w:ind w:firstLine="4536"/>
                    <w:rPr>
                      <w:rFonts w:ascii="Arial" w:hAnsi="Arial" w:cs="Arial"/>
                      <w:b/>
                      <w:bCs/>
                      <w:sz w:val="26"/>
                      <w:szCs w:val="26"/>
                    </w:rPr>
                  </w:pPr>
                </w:p>
                <w:p w:rsidR="007F3478" w:rsidRPr="0035799D" w:rsidRDefault="007F3478" w:rsidP="007F3478">
                  <w:pPr>
                    <w:ind w:firstLine="4536"/>
                    <w:rPr>
                      <w:rFonts w:ascii="Arial" w:hAnsi="Arial" w:cs="Arial"/>
                      <w:b/>
                      <w:bCs/>
                      <w:sz w:val="26"/>
                      <w:szCs w:val="26"/>
                    </w:rPr>
                  </w:pPr>
                  <w:r w:rsidRPr="0035799D">
                    <w:rPr>
                      <w:rFonts w:ascii="Arial" w:hAnsi="Arial" w:cs="Arial"/>
                      <w:b/>
                      <w:bCs/>
                      <w:sz w:val="26"/>
                      <w:szCs w:val="26"/>
                    </w:rPr>
                    <w:t>УТВЕРЖДЕН:</w:t>
                  </w:r>
                </w:p>
                <w:p w:rsidR="007F3478" w:rsidRPr="0035799D" w:rsidRDefault="007F3478" w:rsidP="007F3478">
                  <w:pPr>
                    <w:ind w:firstLine="4536"/>
                    <w:rPr>
                      <w:rFonts w:ascii="Arial" w:hAnsi="Arial" w:cs="Arial"/>
                      <w:bCs/>
                      <w:sz w:val="24"/>
                      <w:szCs w:val="24"/>
                    </w:rPr>
                  </w:pPr>
                  <w:r w:rsidRPr="0035799D">
                    <w:rPr>
                      <w:rFonts w:ascii="Arial" w:hAnsi="Arial" w:cs="Arial"/>
                      <w:bCs/>
                      <w:sz w:val="24"/>
                      <w:szCs w:val="24"/>
                    </w:rPr>
                    <w:t>Общим собранием акционеров</w:t>
                  </w:r>
                </w:p>
                <w:p w:rsidR="007F3478" w:rsidRPr="0035799D" w:rsidRDefault="007F3478" w:rsidP="007F3478">
                  <w:pPr>
                    <w:ind w:firstLine="4536"/>
                    <w:rPr>
                      <w:rFonts w:ascii="Arial" w:hAnsi="Arial" w:cs="Arial"/>
                      <w:bCs/>
                      <w:sz w:val="24"/>
                      <w:szCs w:val="24"/>
                    </w:rPr>
                  </w:pPr>
                  <w:r w:rsidRPr="0035799D">
                    <w:rPr>
                      <w:rFonts w:ascii="Arial" w:hAnsi="Arial" w:cs="Arial"/>
                      <w:bCs/>
                      <w:sz w:val="24"/>
                      <w:szCs w:val="24"/>
                    </w:rPr>
                    <w:t>ОАО «Автопарк №1 «</w:t>
                  </w:r>
                  <w:proofErr w:type="spellStart"/>
                  <w:r w:rsidRPr="0035799D">
                    <w:rPr>
                      <w:rFonts w:ascii="Arial" w:hAnsi="Arial" w:cs="Arial"/>
                      <w:bCs/>
                      <w:sz w:val="24"/>
                      <w:szCs w:val="24"/>
                    </w:rPr>
                    <w:t>Спецтранс</w:t>
                  </w:r>
                  <w:proofErr w:type="spellEnd"/>
                  <w:r w:rsidRPr="0035799D">
                    <w:rPr>
                      <w:rFonts w:ascii="Arial" w:hAnsi="Arial" w:cs="Arial"/>
                      <w:bCs/>
                      <w:sz w:val="24"/>
                      <w:szCs w:val="24"/>
                    </w:rPr>
                    <w:t>»</w:t>
                  </w:r>
                </w:p>
                <w:p w:rsidR="007F3478" w:rsidRPr="0035799D" w:rsidRDefault="007F3478" w:rsidP="007F3478">
                  <w:pPr>
                    <w:ind w:firstLine="4536"/>
                    <w:rPr>
                      <w:rFonts w:ascii="Arial" w:hAnsi="Arial" w:cs="Arial"/>
                      <w:bCs/>
                      <w:sz w:val="24"/>
                      <w:szCs w:val="24"/>
                    </w:rPr>
                  </w:pPr>
                  <w:r w:rsidRPr="0035799D">
                    <w:rPr>
                      <w:rFonts w:ascii="Arial" w:hAnsi="Arial" w:cs="Arial"/>
                      <w:bCs/>
                      <w:sz w:val="24"/>
                      <w:szCs w:val="24"/>
                    </w:rPr>
                    <w:t>Протокол №</w:t>
                  </w:r>
                  <w:r>
                    <w:rPr>
                      <w:rFonts w:ascii="Arial" w:hAnsi="Arial" w:cs="Arial"/>
                      <w:bCs/>
                      <w:sz w:val="24"/>
                      <w:szCs w:val="24"/>
                    </w:rPr>
                    <w:t xml:space="preserve"> 20</w:t>
                  </w:r>
                  <w:r w:rsidRPr="0035799D">
                    <w:rPr>
                      <w:rFonts w:ascii="Arial" w:hAnsi="Arial" w:cs="Arial"/>
                      <w:bCs/>
                      <w:sz w:val="24"/>
                      <w:szCs w:val="24"/>
                    </w:rPr>
                    <w:t xml:space="preserve"> от </w:t>
                  </w:r>
                  <w:r>
                    <w:rPr>
                      <w:rFonts w:ascii="Arial" w:hAnsi="Arial" w:cs="Arial"/>
                      <w:bCs/>
                      <w:sz w:val="24"/>
                      <w:szCs w:val="24"/>
                    </w:rPr>
                    <w:t>«</w:t>
                  </w:r>
                  <w:r w:rsidR="000A006D">
                    <w:rPr>
                      <w:rFonts w:ascii="Arial" w:hAnsi="Arial" w:cs="Arial"/>
                      <w:bCs/>
                      <w:sz w:val="24"/>
                      <w:szCs w:val="24"/>
                    </w:rPr>
                    <w:t>30</w:t>
                  </w:r>
                  <w:r>
                    <w:rPr>
                      <w:rFonts w:ascii="Arial" w:hAnsi="Arial" w:cs="Arial"/>
                      <w:bCs/>
                      <w:sz w:val="24"/>
                      <w:szCs w:val="24"/>
                    </w:rPr>
                    <w:t>»</w:t>
                  </w:r>
                  <w:r w:rsidRPr="0035799D">
                    <w:rPr>
                      <w:rFonts w:ascii="Arial" w:hAnsi="Arial" w:cs="Arial"/>
                      <w:bCs/>
                      <w:sz w:val="24"/>
                      <w:szCs w:val="24"/>
                    </w:rPr>
                    <w:t xml:space="preserve"> </w:t>
                  </w:r>
                  <w:r w:rsidR="000A006D">
                    <w:rPr>
                      <w:rFonts w:ascii="Arial" w:hAnsi="Arial" w:cs="Arial"/>
                      <w:bCs/>
                      <w:sz w:val="24"/>
                      <w:szCs w:val="24"/>
                    </w:rPr>
                    <w:t>мая</w:t>
                  </w:r>
                  <w:r>
                    <w:rPr>
                      <w:rFonts w:ascii="Arial" w:hAnsi="Arial" w:cs="Arial"/>
                      <w:bCs/>
                      <w:sz w:val="24"/>
                      <w:szCs w:val="24"/>
                    </w:rPr>
                    <w:t xml:space="preserve"> </w:t>
                  </w:r>
                  <w:r w:rsidRPr="0035799D">
                    <w:rPr>
                      <w:rFonts w:ascii="Arial" w:hAnsi="Arial" w:cs="Arial"/>
                      <w:bCs/>
                      <w:sz w:val="24"/>
                      <w:szCs w:val="24"/>
                    </w:rPr>
                    <w:t>20</w:t>
                  </w:r>
                  <w:r>
                    <w:rPr>
                      <w:rFonts w:ascii="Arial" w:hAnsi="Arial" w:cs="Arial"/>
                      <w:bCs/>
                      <w:sz w:val="24"/>
                      <w:szCs w:val="24"/>
                    </w:rPr>
                    <w:t>13</w:t>
                  </w:r>
                  <w:r w:rsidRPr="0035799D">
                    <w:rPr>
                      <w:rFonts w:ascii="Arial" w:hAnsi="Arial" w:cs="Arial"/>
                      <w:bCs/>
                      <w:sz w:val="24"/>
                      <w:szCs w:val="24"/>
                    </w:rPr>
                    <w:t xml:space="preserve"> г</w:t>
                  </w:r>
                  <w:r>
                    <w:rPr>
                      <w:rFonts w:ascii="Arial" w:hAnsi="Arial" w:cs="Arial"/>
                      <w:bCs/>
                      <w:sz w:val="24"/>
                      <w:szCs w:val="24"/>
                    </w:rPr>
                    <w:t>.</w:t>
                  </w:r>
                </w:p>
                <w:p w:rsidR="007F3478" w:rsidRPr="0035799D" w:rsidRDefault="007F3478" w:rsidP="007F3478">
                  <w:pPr>
                    <w:ind w:firstLine="4536"/>
                    <w:rPr>
                      <w:rFonts w:ascii="Arial" w:hAnsi="Arial" w:cs="Arial"/>
                      <w:b/>
                      <w:bCs/>
                      <w:sz w:val="26"/>
                      <w:szCs w:val="26"/>
                    </w:rPr>
                  </w:pPr>
                  <w:r w:rsidRPr="0035799D">
                    <w:rPr>
                      <w:rFonts w:ascii="Arial" w:hAnsi="Arial" w:cs="Arial"/>
                      <w:b/>
                      <w:bCs/>
                      <w:sz w:val="26"/>
                      <w:szCs w:val="26"/>
                    </w:rPr>
                    <w:t>ПРЕДВАРИТЕЛЬНО УТВЕРЖДЕН:</w:t>
                  </w:r>
                </w:p>
                <w:p w:rsidR="007F3478" w:rsidRPr="0035799D" w:rsidRDefault="007F3478" w:rsidP="007F3478">
                  <w:pPr>
                    <w:ind w:firstLine="4536"/>
                    <w:rPr>
                      <w:rFonts w:ascii="Arial" w:hAnsi="Arial" w:cs="Arial"/>
                      <w:bCs/>
                      <w:sz w:val="24"/>
                      <w:szCs w:val="24"/>
                    </w:rPr>
                  </w:pPr>
                  <w:r w:rsidRPr="0035799D">
                    <w:rPr>
                      <w:rFonts w:ascii="Arial" w:hAnsi="Arial" w:cs="Arial"/>
                      <w:bCs/>
                      <w:sz w:val="24"/>
                      <w:szCs w:val="24"/>
                    </w:rPr>
                    <w:t xml:space="preserve">Советом директоров </w:t>
                  </w:r>
                </w:p>
                <w:p w:rsidR="007F3478" w:rsidRPr="0035799D" w:rsidRDefault="007F3478" w:rsidP="007F3478">
                  <w:pPr>
                    <w:ind w:firstLine="4536"/>
                    <w:rPr>
                      <w:rFonts w:ascii="Arial" w:hAnsi="Arial" w:cs="Arial"/>
                      <w:bCs/>
                      <w:sz w:val="24"/>
                      <w:szCs w:val="24"/>
                    </w:rPr>
                  </w:pPr>
                  <w:r w:rsidRPr="0035799D">
                    <w:rPr>
                      <w:rFonts w:ascii="Arial" w:hAnsi="Arial" w:cs="Arial"/>
                      <w:bCs/>
                      <w:sz w:val="24"/>
                      <w:szCs w:val="24"/>
                    </w:rPr>
                    <w:t>ОАО «Автопарк №1 «</w:t>
                  </w:r>
                  <w:proofErr w:type="spellStart"/>
                  <w:r w:rsidRPr="0035799D">
                    <w:rPr>
                      <w:rFonts w:ascii="Arial" w:hAnsi="Arial" w:cs="Arial"/>
                      <w:bCs/>
                      <w:sz w:val="24"/>
                      <w:szCs w:val="24"/>
                    </w:rPr>
                    <w:t>Спецтранс</w:t>
                  </w:r>
                  <w:proofErr w:type="spellEnd"/>
                  <w:r w:rsidRPr="0035799D">
                    <w:rPr>
                      <w:rFonts w:ascii="Arial" w:hAnsi="Arial" w:cs="Arial"/>
                      <w:bCs/>
                      <w:sz w:val="24"/>
                      <w:szCs w:val="24"/>
                    </w:rPr>
                    <w:t>»</w:t>
                  </w:r>
                </w:p>
                <w:p w:rsidR="007F3478" w:rsidRPr="0035799D" w:rsidRDefault="007F3478" w:rsidP="007F3478">
                  <w:pPr>
                    <w:ind w:firstLine="4536"/>
                    <w:rPr>
                      <w:rFonts w:ascii="Arial" w:hAnsi="Arial" w:cs="Arial"/>
                      <w:sz w:val="24"/>
                      <w:szCs w:val="24"/>
                    </w:rPr>
                  </w:pPr>
                  <w:r w:rsidRPr="0035799D">
                    <w:rPr>
                      <w:rFonts w:ascii="Arial" w:hAnsi="Arial" w:cs="Arial"/>
                      <w:bCs/>
                      <w:sz w:val="24"/>
                      <w:szCs w:val="24"/>
                    </w:rPr>
                    <w:t>Протокол №</w:t>
                  </w:r>
                  <w:r>
                    <w:rPr>
                      <w:rFonts w:ascii="Arial" w:hAnsi="Arial" w:cs="Arial"/>
                      <w:bCs/>
                      <w:sz w:val="24"/>
                      <w:szCs w:val="24"/>
                    </w:rPr>
                    <w:t xml:space="preserve"> </w:t>
                  </w:r>
                  <w:proofErr w:type="spellStart"/>
                  <w:r w:rsidRPr="00FD7B31">
                    <w:rPr>
                      <w:rFonts w:ascii="Arial" w:hAnsi="Arial" w:cs="Arial"/>
                      <w:bCs/>
                      <w:sz w:val="24"/>
                      <w:szCs w:val="24"/>
                    </w:rPr>
                    <w:t>бн</w:t>
                  </w:r>
                  <w:proofErr w:type="spellEnd"/>
                  <w:r w:rsidRPr="0035799D">
                    <w:rPr>
                      <w:rFonts w:ascii="Arial" w:hAnsi="Arial" w:cs="Arial"/>
                      <w:bCs/>
                      <w:sz w:val="24"/>
                      <w:szCs w:val="24"/>
                    </w:rPr>
                    <w:t xml:space="preserve"> от </w:t>
                  </w:r>
                  <w:r>
                    <w:rPr>
                      <w:rFonts w:ascii="Arial" w:hAnsi="Arial" w:cs="Arial"/>
                      <w:bCs/>
                      <w:sz w:val="24"/>
                      <w:szCs w:val="24"/>
                    </w:rPr>
                    <w:t>«</w:t>
                  </w:r>
                  <w:r w:rsidR="000A006D">
                    <w:rPr>
                      <w:rFonts w:ascii="Arial" w:hAnsi="Arial" w:cs="Arial"/>
                      <w:bCs/>
                      <w:sz w:val="24"/>
                      <w:szCs w:val="24"/>
                    </w:rPr>
                    <w:t>30</w:t>
                  </w:r>
                  <w:r>
                    <w:rPr>
                      <w:rFonts w:ascii="Arial" w:hAnsi="Arial" w:cs="Arial"/>
                      <w:bCs/>
                      <w:sz w:val="24"/>
                      <w:szCs w:val="24"/>
                    </w:rPr>
                    <w:t>»</w:t>
                  </w:r>
                  <w:r w:rsidR="000A006D">
                    <w:rPr>
                      <w:rFonts w:ascii="Arial" w:hAnsi="Arial" w:cs="Arial"/>
                      <w:bCs/>
                      <w:sz w:val="24"/>
                      <w:szCs w:val="24"/>
                    </w:rPr>
                    <w:t xml:space="preserve"> апреля</w:t>
                  </w:r>
                  <w:r>
                    <w:rPr>
                      <w:rFonts w:ascii="Arial" w:hAnsi="Arial" w:cs="Arial"/>
                      <w:bCs/>
                      <w:sz w:val="24"/>
                      <w:szCs w:val="24"/>
                    </w:rPr>
                    <w:t xml:space="preserve"> </w:t>
                  </w:r>
                  <w:r w:rsidRPr="0035799D">
                    <w:rPr>
                      <w:rFonts w:ascii="Arial" w:hAnsi="Arial" w:cs="Arial"/>
                      <w:bCs/>
                      <w:sz w:val="24"/>
                      <w:szCs w:val="24"/>
                    </w:rPr>
                    <w:t>20</w:t>
                  </w:r>
                  <w:r>
                    <w:rPr>
                      <w:rFonts w:ascii="Arial" w:hAnsi="Arial" w:cs="Arial"/>
                      <w:bCs/>
                      <w:sz w:val="24"/>
                      <w:szCs w:val="24"/>
                    </w:rPr>
                    <w:t>13</w:t>
                  </w:r>
                  <w:r w:rsidRPr="0035799D">
                    <w:rPr>
                      <w:rFonts w:ascii="Arial" w:hAnsi="Arial" w:cs="Arial"/>
                      <w:bCs/>
                      <w:sz w:val="24"/>
                      <w:szCs w:val="24"/>
                    </w:rPr>
                    <w:t xml:space="preserve"> г</w:t>
                  </w:r>
                  <w:r w:rsidRPr="0035799D">
                    <w:rPr>
                      <w:rFonts w:ascii="Arial" w:hAnsi="Arial" w:cs="Arial"/>
                      <w:sz w:val="24"/>
                      <w:szCs w:val="24"/>
                    </w:rPr>
                    <w:t>.</w:t>
                  </w:r>
                </w:p>
                <w:p w:rsidR="007F3478" w:rsidRDefault="007F3478" w:rsidP="007F3478">
                  <w:pPr>
                    <w:rPr>
                      <w:rFonts w:ascii="Arial" w:hAnsi="Arial" w:cs="Arial"/>
                      <w:b/>
                      <w:bCs/>
                    </w:rPr>
                  </w:pPr>
                </w:p>
                <w:p w:rsidR="00C42B67" w:rsidRPr="0035799D" w:rsidRDefault="00C42B67" w:rsidP="007F3478">
                  <w:pPr>
                    <w:rPr>
                      <w:rFonts w:ascii="Arial" w:hAnsi="Arial" w:cs="Arial"/>
                      <w:b/>
                      <w:bCs/>
                    </w:rPr>
                  </w:pPr>
                </w:p>
                <w:p w:rsidR="007F3478" w:rsidRPr="009E11AA" w:rsidRDefault="007F3478" w:rsidP="007F3478">
                  <w:pPr>
                    <w:spacing w:line="360" w:lineRule="auto"/>
                    <w:jc w:val="center"/>
                    <w:rPr>
                      <w:rFonts w:ascii="Arial" w:hAnsi="Arial" w:cs="Arial"/>
                      <w:b/>
                      <w:bCs/>
                      <w:sz w:val="56"/>
                      <w:szCs w:val="56"/>
                    </w:rPr>
                  </w:pPr>
                  <w:r w:rsidRPr="009E11AA">
                    <w:rPr>
                      <w:rFonts w:ascii="Arial" w:hAnsi="Arial" w:cs="Arial"/>
                      <w:b/>
                      <w:bCs/>
                      <w:sz w:val="56"/>
                      <w:szCs w:val="56"/>
                    </w:rPr>
                    <w:t>ГОДОВОЙ ОТЧЕТ</w:t>
                  </w:r>
                </w:p>
                <w:p w:rsidR="007F3478" w:rsidRPr="009E11AA" w:rsidRDefault="007F3478" w:rsidP="007F3478">
                  <w:pPr>
                    <w:spacing w:line="360" w:lineRule="auto"/>
                    <w:jc w:val="center"/>
                    <w:rPr>
                      <w:rFonts w:ascii="Arial" w:hAnsi="Arial" w:cs="Arial"/>
                      <w:sz w:val="28"/>
                      <w:szCs w:val="28"/>
                    </w:rPr>
                  </w:pPr>
                  <w:r w:rsidRPr="009E11AA">
                    <w:rPr>
                      <w:rFonts w:ascii="Arial" w:hAnsi="Arial" w:cs="Arial"/>
                      <w:sz w:val="28"/>
                      <w:szCs w:val="28"/>
                    </w:rPr>
                    <w:t>Открытого акционерного общества</w:t>
                  </w:r>
                </w:p>
                <w:p w:rsidR="007F3478" w:rsidRPr="009E11AA" w:rsidRDefault="007F3478" w:rsidP="007F3478">
                  <w:pPr>
                    <w:spacing w:line="360" w:lineRule="auto"/>
                    <w:jc w:val="center"/>
                    <w:rPr>
                      <w:rFonts w:ascii="Arial" w:hAnsi="Arial" w:cs="Arial"/>
                      <w:bCs/>
                      <w:sz w:val="28"/>
                      <w:szCs w:val="28"/>
                    </w:rPr>
                  </w:pPr>
                  <w:r w:rsidRPr="009E11AA">
                    <w:rPr>
                      <w:rFonts w:ascii="Arial" w:hAnsi="Arial" w:cs="Arial"/>
                      <w:sz w:val="28"/>
                      <w:szCs w:val="28"/>
                    </w:rPr>
                    <w:t>«Автопарк №1 «</w:t>
                  </w:r>
                  <w:proofErr w:type="spellStart"/>
                  <w:r w:rsidRPr="009E11AA">
                    <w:rPr>
                      <w:rFonts w:ascii="Arial" w:hAnsi="Arial" w:cs="Arial"/>
                      <w:sz w:val="28"/>
                      <w:szCs w:val="28"/>
                    </w:rPr>
                    <w:t>Спецтранс</w:t>
                  </w:r>
                  <w:proofErr w:type="spellEnd"/>
                  <w:r w:rsidRPr="009E11AA">
                    <w:rPr>
                      <w:rFonts w:ascii="Arial" w:hAnsi="Arial" w:cs="Arial"/>
                      <w:sz w:val="28"/>
                      <w:szCs w:val="28"/>
                    </w:rPr>
                    <w:t>»</w:t>
                  </w:r>
                </w:p>
                <w:p w:rsidR="007F3478" w:rsidRDefault="007F3478" w:rsidP="007F3478">
                  <w:pPr>
                    <w:jc w:val="center"/>
                    <w:rPr>
                      <w:rFonts w:ascii="Arial" w:hAnsi="Arial" w:cs="Arial"/>
                      <w:b/>
                      <w:bCs/>
                      <w:sz w:val="52"/>
                      <w:szCs w:val="52"/>
                    </w:rPr>
                  </w:pPr>
                </w:p>
                <w:p w:rsidR="007F3478" w:rsidRPr="009E11AA" w:rsidRDefault="007F3478" w:rsidP="007F3478">
                  <w:pPr>
                    <w:jc w:val="center"/>
                    <w:rPr>
                      <w:rFonts w:ascii="Arial" w:hAnsi="Arial" w:cs="Arial"/>
                      <w:b/>
                      <w:bCs/>
                      <w:sz w:val="36"/>
                      <w:szCs w:val="36"/>
                    </w:rPr>
                  </w:pPr>
                  <w:r w:rsidRPr="009E11AA">
                    <w:rPr>
                      <w:rFonts w:ascii="Arial" w:hAnsi="Arial" w:cs="Arial"/>
                      <w:b/>
                      <w:bCs/>
                      <w:sz w:val="36"/>
                      <w:szCs w:val="36"/>
                    </w:rPr>
                    <w:t>за 20</w:t>
                  </w:r>
                  <w:r>
                    <w:rPr>
                      <w:rFonts w:ascii="Arial" w:hAnsi="Arial" w:cs="Arial"/>
                      <w:b/>
                      <w:bCs/>
                      <w:sz w:val="36"/>
                      <w:szCs w:val="36"/>
                    </w:rPr>
                    <w:t>12</w:t>
                  </w:r>
                  <w:r w:rsidRPr="009E11AA">
                    <w:rPr>
                      <w:rFonts w:ascii="Arial" w:hAnsi="Arial" w:cs="Arial"/>
                      <w:b/>
                      <w:bCs/>
                      <w:sz w:val="36"/>
                      <w:szCs w:val="36"/>
                    </w:rPr>
                    <w:t xml:space="preserve"> год</w:t>
                  </w:r>
                </w:p>
                <w:p w:rsidR="007F3478" w:rsidRPr="0035799D" w:rsidRDefault="007F3478" w:rsidP="007F3478">
                  <w:pPr>
                    <w:spacing w:line="480" w:lineRule="auto"/>
                    <w:jc w:val="center"/>
                    <w:rPr>
                      <w:rFonts w:ascii="Arial" w:hAnsi="Arial" w:cs="Arial"/>
                      <w:b/>
                      <w:bCs/>
                      <w:sz w:val="28"/>
                      <w:szCs w:val="28"/>
                    </w:rPr>
                  </w:pPr>
                </w:p>
                <w:tbl>
                  <w:tblPr>
                    <w:tblW w:w="9080" w:type="dxa"/>
                    <w:tblInd w:w="534" w:type="dxa"/>
                    <w:tblLook w:val="01E0"/>
                  </w:tblPr>
                  <w:tblGrid>
                    <w:gridCol w:w="5811"/>
                    <w:gridCol w:w="3269"/>
                  </w:tblGrid>
                  <w:tr w:rsidR="00F77815" w:rsidTr="00F77815">
                    <w:trPr>
                      <w:trHeight w:val="470"/>
                    </w:trPr>
                    <w:tc>
                      <w:tcPr>
                        <w:tcW w:w="5811" w:type="dxa"/>
                        <w:hideMark/>
                      </w:tcPr>
                      <w:p w:rsidR="00F77815" w:rsidRDefault="00F77815">
                        <w:pPr>
                          <w:spacing w:before="120" w:after="120"/>
                          <w:rPr>
                            <w:rFonts w:ascii="Arial" w:hAnsi="Arial" w:cs="Arial"/>
                            <w:bCs/>
                            <w:sz w:val="28"/>
                            <w:szCs w:val="28"/>
                          </w:rPr>
                        </w:pPr>
                        <w:r>
                          <w:rPr>
                            <w:rFonts w:ascii="Arial" w:hAnsi="Arial" w:cs="Arial"/>
                            <w:bCs/>
                            <w:sz w:val="28"/>
                            <w:szCs w:val="28"/>
                          </w:rPr>
                          <w:t>Генеральный директор  _____________</w:t>
                        </w:r>
                      </w:p>
                    </w:tc>
                    <w:tc>
                      <w:tcPr>
                        <w:tcW w:w="3269" w:type="dxa"/>
                        <w:hideMark/>
                      </w:tcPr>
                      <w:p w:rsidR="00F77815" w:rsidRDefault="00F77815">
                        <w:pPr>
                          <w:spacing w:before="120" w:after="120"/>
                          <w:ind w:left="459"/>
                          <w:rPr>
                            <w:rFonts w:ascii="Arial" w:hAnsi="Arial" w:cs="Arial"/>
                            <w:bCs/>
                            <w:sz w:val="28"/>
                            <w:szCs w:val="28"/>
                          </w:rPr>
                        </w:pPr>
                        <w:r>
                          <w:rPr>
                            <w:rFonts w:ascii="Arial" w:hAnsi="Arial" w:cs="Arial"/>
                            <w:bCs/>
                            <w:sz w:val="28"/>
                            <w:szCs w:val="28"/>
                          </w:rPr>
                          <w:t>А.В. Язев</w:t>
                        </w:r>
                      </w:p>
                    </w:tc>
                  </w:tr>
                </w:tbl>
                <w:p w:rsidR="007F3478" w:rsidRPr="00E959DE" w:rsidRDefault="00E959DE" w:rsidP="007F3478">
                  <w:pPr>
                    <w:spacing w:line="480" w:lineRule="auto"/>
                    <w:rPr>
                      <w:rFonts w:ascii="Arial" w:hAnsi="Arial" w:cs="Arial"/>
                      <w:bCs/>
                      <w:sz w:val="28"/>
                      <w:szCs w:val="28"/>
                    </w:rPr>
                  </w:pPr>
                  <w:r>
                    <w:rPr>
                      <w:rFonts w:ascii="Arial" w:hAnsi="Arial" w:cs="Arial"/>
                      <w:b/>
                      <w:bCs/>
                      <w:sz w:val="28"/>
                      <w:szCs w:val="28"/>
                    </w:rPr>
                    <w:t xml:space="preserve">       </w:t>
                  </w:r>
                  <w:r w:rsidRPr="00E959DE">
                    <w:rPr>
                      <w:rFonts w:ascii="Arial" w:hAnsi="Arial" w:cs="Arial"/>
                      <w:bCs/>
                      <w:sz w:val="28"/>
                      <w:szCs w:val="28"/>
                    </w:rPr>
                    <w:t>30.05.2013г.</w:t>
                  </w:r>
                </w:p>
                <w:p w:rsidR="007F3478" w:rsidRPr="0035799D" w:rsidRDefault="007F3478" w:rsidP="007F3478">
                  <w:pPr>
                    <w:spacing w:line="480" w:lineRule="auto"/>
                    <w:rPr>
                      <w:rFonts w:ascii="Arial" w:hAnsi="Arial" w:cs="Arial"/>
                      <w:b/>
                      <w:bCs/>
                      <w:sz w:val="28"/>
                      <w:szCs w:val="28"/>
                    </w:rPr>
                  </w:pPr>
                </w:p>
                <w:tbl>
                  <w:tblPr>
                    <w:tblW w:w="9080" w:type="dxa"/>
                    <w:tblInd w:w="534" w:type="dxa"/>
                    <w:tblLook w:val="01E0"/>
                  </w:tblPr>
                  <w:tblGrid>
                    <w:gridCol w:w="5811"/>
                    <w:gridCol w:w="3269"/>
                  </w:tblGrid>
                  <w:tr w:rsidR="007F3478" w:rsidRPr="0035799D" w:rsidTr="00AA011E">
                    <w:trPr>
                      <w:trHeight w:val="470"/>
                    </w:trPr>
                    <w:tc>
                      <w:tcPr>
                        <w:tcW w:w="5811" w:type="dxa"/>
                      </w:tcPr>
                      <w:p w:rsidR="007F3478" w:rsidRPr="0035799D" w:rsidRDefault="007F3478" w:rsidP="00547A47">
                        <w:pPr>
                          <w:spacing w:before="120" w:after="120"/>
                          <w:rPr>
                            <w:rFonts w:ascii="Arial" w:hAnsi="Arial" w:cs="Arial"/>
                            <w:bCs/>
                            <w:sz w:val="28"/>
                            <w:szCs w:val="28"/>
                          </w:rPr>
                        </w:pPr>
                        <w:r w:rsidRPr="0035799D">
                          <w:rPr>
                            <w:rFonts w:ascii="Arial" w:hAnsi="Arial" w:cs="Arial"/>
                            <w:bCs/>
                            <w:sz w:val="28"/>
                            <w:szCs w:val="28"/>
                          </w:rPr>
                          <w:t xml:space="preserve">Генеральный директор </w:t>
                        </w:r>
                        <w:r>
                          <w:rPr>
                            <w:rFonts w:ascii="Arial" w:hAnsi="Arial" w:cs="Arial"/>
                            <w:bCs/>
                            <w:sz w:val="28"/>
                            <w:szCs w:val="28"/>
                          </w:rPr>
                          <w:t xml:space="preserve"> </w:t>
                        </w:r>
                        <w:r w:rsidRPr="0035799D">
                          <w:rPr>
                            <w:rFonts w:ascii="Arial" w:hAnsi="Arial" w:cs="Arial"/>
                            <w:bCs/>
                            <w:sz w:val="28"/>
                            <w:szCs w:val="28"/>
                          </w:rPr>
                          <w:t>_____________</w:t>
                        </w:r>
                      </w:p>
                    </w:tc>
                    <w:tc>
                      <w:tcPr>
                        <w:tcW w:w="3269" w:type="dxa"/>
                      </w:tcPr>
                      <w:p w:rsidR="007F3478" w:rsidRPr="002D07B7" w:rsidRDefault="007F3478" w:rsidP="00AA011E">
                        <w:pPr>
                          <w:spacing w:before="120" w:after="120"/>
                          <w:ind w:left="459"/>
                          <w:rPr>
                            <w:rFonts w:ascii="Arial" w:hAnsi="Arial" w:cs="Arial"/>
                            <w:bCs/>
                            <w:sz w:val="28"/>
                            <w:szCs w:val="28"/>
                          </w:rPr>
                        </w:pPr>
                        <w:r w:rsidRPr="002D07B7">
                          <w:rPr>
                            <w:rFonts w:ascii="Arial" w:hAnsi="Arial" w:cs="Arial"/>
                            <w:bCs/>
                            <w:sz w:val="28"/>
                            <w:szCs w:val="28"/>
                          </w:rPr>
                          <w:t>А.В. Язев</w:t>
                        </w:r>
                      </w:p>
                    </w:tc>
                  </w:tr>
                  <w:tr w:rsidR="007F3478" w:rsidRPr="0035799D" w:rsidTr="00AA011E">
                    <w:trPr>
                      <w:trHeight w:val="225"/>
                    </w:trPr>
                    <w:tc>
                      <w:tcPr>
                        <w:tcW w:w="5811" w:type="dxa"/>
                      </w:tcPr>
                      <w:p w:rsidR="007F3478" w:rsidRPr="0035799D" w:rsidRDefault="007F3478" w:rsidP="00547A47">
                        <w:pPr>
                          <w:spacing w:before="120" w:after="120"/>
                          <w:rPr>
                            <w:rFonts w:ascii="Arial" w:hAnsi="Arial" w:cs="Arial"/>
                            <w:bCs/>
                            <w:sz w:val="28"/>
                            <w:szCs w:val="28"/>
                          </w:rPr>
                        </w:pPr>
                        <w:r w:rsidRPr="0035799D">
                          <w:rPr>
                            <w:rFonts w:ascii="Arial" w:hAnsi="Arial" w:cs="Arial"/>
                            <w:bCs/>
                            <w:sz w:val="28"/>
                            <w:szCs w:val="28"/>
                          </w:rPr>
                          <w:t xml:space="preserve">Главный бухгалтер   </w:t>
                        </w:r>
                        <w:r>
                          <w:rPr>
                            <w:rFonts w:ascii="Arial" w:hAnsi="Arial" w:cs="Arial"/>
                            <w:bCs/>
                            <w:sz w:val="28"/>
                            <w:szCs w:val="28"/>
                          </w:rPr>
                          <w:t xml:space="preserve">    _</w:t>
                        </w:r>
                        <w:r w:rsidRPr="0035799D">
                          <w:rPr>
                            <w:rFonts w:ascii="Arial" w:hAnsi="Arial" w:cs="Arial"/>
                            <w:bCs/>
                            <w:sz w:val="28"/>
                            <w:szCs w:val="28"/>
                          </w:rPr>
                          <w:t>____________</w:t>
                        </w:r>
                      </w:p>
                    </w:tc>
                    <w:tc>
                      <w:tcPr>
                        <w:tcW w:w="3269" w:type="dxa"/>
                      </w:tcPr>
                      <w:p w:rsidR="007F3478" w:rsidRPr="002D07B7" w:rsidRDefault="007F3478" w:rsidP="0021403C">
                        <w:pPr>
                          <w:spacing w:before="120" w:after="120"/>
                          <w:ind w:left="459"/>
                          <w:rPr>
                            <w:rFonts w:ascii="Arial" w:hAnsi="Arial" w:cs="Arial"/>
                            <w:bCs/>
                            <w:sz w:val="28"/>
                            <w:szCs w:val="28"/>
                          </w:rPr>
                        </w:pPr>
                        <w:r w:rsidRPr="005818E2">
                          <w:rPr>
                            <w:rFonts w:ascii="Arial" w:hAnsi="Arial" w:cs="Arial"/>
                            <w:bCs/>
                            <w:sz w:val="28"/>
                            <w:szCs w:val="28"/>
                          </w:rPr>
                          <w:t xml:space="preserve">И.А. </w:t>
                        </w:r>
                        <w:proofErr w:type="spellStart"/>
                        <w:r w:rsidRPr="005818E2">
                          <w:rPr>
                            <w:rFonts w:ascii="Arial" w:hAnsi="Arial" w:cs="Arial"/>
                            <w:bCs/>
                            <w:sz w:val="28"/>
                            <w:szCs w:val="28"/>
                          </w:rPr>
                          <w:t>Кирейчева</w:t>
                        </w:r>
                        <w:proofErr w:type="spellEnd"/>
                        <w:r w:rsidRPr="002D07B7">
                          <w:rPr>
                            <w:rFonts w:ascii="Arial" w:hAnsi="Arial" w:cs="Arial"/>
                            <w:bCs/>
                            <w:sz w:val="28"/>
                            <w:szCs w:val="28"/>
                          </w:rPr>
                          <w:t xml:space="preserve"> </w:t>
                        </w:r>
                      </w:p>
                    </w:tc>
                  </w:tr>
                </w:tbl>
                <w:p w:rsidR="007F3478" w:rsidRPr="0035799D" w:rsidRDefault="007F3478" w:rsidP="007F3478">
                  <w:pPr>
                    <w:spacing w:before="240" w:after="240" w:line="480" w:lineRule="auto"/>
                    <w:jc w:val="right"/>
                    <w:rPr>
                      <w:rFonts w:ascii="Arial" w:hAnsi="Arial" w:cs="Arial"/>
                      <w:b/>
                      <w:bCs/>
                      <w:sz w:val="32"/>
                      <w:szCs w:val="32"/>
                    </w:rPr>
                  </w:pPr>
                </w:p>
                <w:p w:rsidR="007F3478" w:rsidRPr="0035799D" w:rsidRDefault="007F3478" w:rsidP="007F3478">
                  <w:pPr>
                    <w:spacing w:line="480" w:lineRule="auto"/>
                    <w:jc w:val="right"/>
                    <w:rPr>
                      <w:rFonts w:ascii="Arial" w:hAnsi="Arial" w:cs="Arial"/>
                      <w:b/>
                      <w:bCs/>
                      <w:sz w:val="32"/>
                      <w:szCs w:val="32"/>
                    </w:rPr>
                  </w:pPr>
                </w:p>
                <w:p w:rsidR="007F3478" w:rsidRPr="0035799D" w:rsidRDefault="007F3478" w:rsidP="007F3478">
                  <w:pPr>
                    <w:spacing w:line="480" w:lineRule="auto"/>
                    <w:jc w:val="center"/>
                    <w:rPr>
                      <w:rFonts w:ascii="Arial" w:hAnsi="Arial" w:cs="Arial"/>
                      <w:b/>
                      <w:bCs/>
                      <w:sz w:val="52"/>
                      <w:szCs w:val="52"/>
                    </w:rPr>
                  </w:pPr>
                </w:p>
                <w:p w:rsidR="007F3478" w:rsidRPr="0035799D" w:rsidRDefault="007F3478" w:rsidP="007F3478">
                  <w:pPr>
                    <w:spacing w:line="480" w:lineRule="auto"/>
                    <w:jc w:val="center"/>
                    <w:rPr>
                      <w:rFonts w:ascii="Arial" w:hAnsi="Arial" w:cs="Arial"/>
                      <w:b/>
                      <w:bCs/>
                      <w:sz w:val="24"/>
                      <w:szCs w:val="24"/>
                    </w:rPr>
                  </w:pPr>
                </w:p>
                <w:p w:rsidR="007F3478" w:rsidRPr="0035799D" w:rsidRDefault="007F3478" w:rsidP="007F3478">
                  <w:pPr>
                    <w:spacing w:line="480" w:lineRule="auto"/>
                    <w:jc w:val="center"/>
                    <w:rPr>
                      <w:rFonts w:ascii="Arial" w:hAnsi="Arial" w:cs="Arial"/>
                      <w:b/>
                      <w:bCs/>
                      <w:sz w:val="24"/>
                      <w:szCs w:val="24"/>
                    </w:rPr>
                  </w:pPr>
                </w:p>
                <w:p w:rsidR="007F3478" w:rsidRPr="0035799D" w:rsidRDefault="007F3478" w:rsidP="007F3478">
                  <w:pPr>
                    <w:spacing w:line="480" w:lineRule="auto"/>
                    <w:jc w:val="center"/>
                    <w:rPr>
                      <w:rFonts w:ascii="Arial" w:hAnsi="Arial" w:cs="Arial"/>
                      <w:b/>
                      <w:bCs/>
                      <w:sz w:val="40"/>
                      <w:szCs w:val="40"/>
                    </w:rPr>
                  </w:pPr>
                </w:p>
                <w:p w:rsidR="007F3478" w:rsidRPr="0035799D" w:rsidRDefault="007F3478" w:rsidP="007F3478">
                  <w:pPr>
                    <w:rPr>
                      <w:rFonts w:ascii="Arial" w:hAnsi="Arial" w:cs="Arial"/>
                    </w:rPr>
                  </w:pPr>
                </w:p>
              </w:txbxContent>
            </v:textbox>
            <w10:wrap type="topAndBottom"/>
          </v:shape>
        </w:pict>
      </w:r>
    </w:p>
    <w:p w:rsidR="007F3478" w:rsidRPr="00982B67" w:rsidRDefault="007F3478" w:rsidP="007F3478">
      <w:pPr>
        <w:pStyle w:val="af6"/>
        <w:jc w:val="center"/>
        <w:rPr>
          <w:rFonts w:ascii="Arial" w:hAnsi="Arial" w:cs="Arial"/>
          <w:color w:val="auto"/>
        </w:rPr>
      </w:pPr>
      <w:r w:rsidRPr="00982B67">
        <w:rPr>
          <w:rFonts w:ascii="Arial" w:hAnsi="Arial" w:cs="Arial"/>
          <w:color w:val="auto"/>
        </w:rPr>
        <w:lastRenderedPageBreak/>
        <w:t>Оглавление</w:t>
      </w:r>
    </w:p>
    <w:p w:rsidR="007F3478" w:rsidRDefault="00041327" w:rsidP="007F3478">
      <w:pPr>
        <w:pStyle w:val="12"/>
        <w:tabs>
          <w:tab w:val="left" w:pos="400"/>
          <w:tab w:val="right" w:leader="dot" w:pos="9250"/>
        </w:tabs>
        <w:rPr>
          <w:rFonts w:ascii="Calibri" w:hAnsi="Calibri"/>
          <w:noProof/>
          <w:sz w:val="22"/>
          <w:szCs w:val="22"/>
        </w:rPr>
      </w:pPr>
      <w:r w:rsidRPr="00041327">
        <w:rPr>
          <w:rFonts w:cs="Arial"/>
        </w:rPr>
        <w:fldChar w:fldCharType="begin"/>
      </w:r>
      <w:r w:rsidR="007F3478">
        <w:rPr>
          <w:rFonts w:cs="Arial"/>
        </w:rPr>
        <w:instrText xml:space="preserve"> TOC \o "1-2" \h \z \u </w:instrText>
      </w:r>
      <w:r w:rsidRPr="00041327">
        <w:rPr>
          <w:rFonts w:cs="Arial"/>
        </w:rPr>
        <w:fldChar w:fldCharType="separate"/>
      </w:r>
      <w:hyperlink w:anchor="_Toc259788751" w:history="1">
        <w:r w:rsidR="007F3478" w:rsidRPr="005D1983">
          <w:rPr>
            <w:rStyle w:val="af2"/>
            <w:rFonts w:cs="Arial"/>
            <w:noProof/>
          </w:rPr>
          <w:t>1.</w:t>
        </w:r>
        <w:r w:rsidR="007F3478">
          <w:rPr>
            <w:rFonts w:ascii="Calibri" w:hAnsi="Calibri"/>
            <w:noProof/>
            <w:sz w:val="22"/>
            <w:szCs w:val="22"/>
          </w:rPr>
          <w:tab/>
        </w:r>
        <w:r w:rsidR="007F3478" w:rsidRPr="005D1983">
          <w:rPr>
            <w:rStyle w:val="af2"/>
            <w:rFonts w:cs="Arial"/>
            <w:noProof/>
          </w:rPr>
          <w:t>СВЕДЕНИЯ ОБ ОБЩЕСТВЕ</w:t>
        </w:r>
        <w:r w:rsidR="007F3478">
          <w:rPr>
            <w:noProof/>
            <w:webHidden/>
          </w:rPr>
          <w:tab/>
        </w:r>
        <w:r>
          <w:rPr>
            <w:noProof/>
            <w:webHidden/>
          </w:rPr>
          <w:fldChar w:fldCharType="begin"/>
        </w:r>
        <w:r w:rsidR="007F3478">
          <w:rPr>
            <w:noProof/>
            <w:webHidden/>
          </w:rPr>
          <w:instrText xml:space="preserve"> PAGEREF _Toc259788751 \h </w:instrText>
        </w:r>
        <w:r>
          <w:rPr>
            <w:noProof/>
            <w:webHidden/>
          </w:rPr>
        </w:r>
        <w:r>
          <w:rPr>
            <w:noProof/>
            <w:webHidden/>
          </w:rPr>
          <w:fldChar w:fldCharType="separate"/>
        </w:r>
        <w:r w:rsidR="007F3478">
          <w:rPr>
            <w:noProof/>
            <w:webHidden/>
          </w:rPr>
          <w:t>18</w:t>
        </w:r>
        <w:r>
          <w:rPr>
            <w:noProof/>
            <w:webHidden/>
          </w:rPr>
          <w:fldChar w:fldCharType="end"/>
        </w:r>
      </w:hyperlink>
    </w:p>
    <w:p w:rsidR="007F3478" w:rsidRDefault="00041327" w:rsidP="007F3478">
      <w:pPr>
        <w:pStyle w:val="25"/>
        <w:rPr>
          <w:rFonts w:ascii="Calibri" w:hAnsi="Calibri"/>
          <w:noProof/>
          <w:sz w:val="22"/>
          <w:szCs w:val="22"/>
        </w:rPr>
      </w:pPr>
      <w:hyperlink w:anchor="_Toc259788752" w:history="1">
        <w:r w:rsidR="007F3478" w:rsidRPr="005D1983">
          <w:rPr>
            <w:rStyle w:val="af2"/>
            <w:rFonts w:ascii="Arial" w:hAnsi="Arial" w:cs="Arial"/>
            <w:noProof/>
          </w:rPr>
          <w:t>1.1.</w:t>
        </w:r>
        <w:r w:rsidR="007F3478">
          <w:rPr>
            <w:rFonts w:ascii="Calibri" w:hAnsi="Calibri"/>
            <w:noProof/>
            <w:sz w:val="22"/>
            <w:szCs w:val="22"/>
          </w:rPr>
          <w:tab/>
        </w:r>
        <w:r w:rsidR="007F3478" w:rsidRPr="005D1983">
          <w:rPr>
            <w:rStyle w:val="af2"/>
            <w:rFonts w:ascii="Arial" w:hAnsi="Arial" w:cs="Arial"/>
            <w:noProof/>
          </w:rPr>
          <w:t>История создания общества</w:t>
        </w:r>
        <w:r w:rsidR="007F3478">
          <w:rPr>
            <w:noProof/>
            <w:webHidden/>
          </w:rPr>
          <w:tab/>
          <w:t xml:space="preserve"> 3</w:t>
        </w:r>
      </w:hyperlink>
    </w:p>
    <w:p w:rsidR="007F3478" w:rsidRDefault="00041327" w:rsidP="007F3478">
      <w:pPr>
        <w:pStyle w:val="25"/>
        <w:rPr>
          <w:rFonts w:ascii="Calibri" w:hAnsi="Calibri"/>
          <w:noProof/>
          <w:sz w:val="22"/>
          <w:szCs w:val="22"/>
        </w:rPr>
      </w:pPr>
      <w:hyperlink w:anchor="_Toc259788753" w:history="1">
        <w:r w:rsidR="007F3478" w:rsidRPr="005D1983">
          <w:rPr>
            <w:rStyle w:val="af2"/>
            <w:rFonts w:ascii="Arial" w:hAnsi="Arial" w:cs="Arial"/>
            <w:noProof/>
          </w:rPr>
          <w:t>1.2.</w:t>
        </w:r>
        <w:r w:rsidR="007F3478">
          <w:rPr>
            <w:rFonts w:ascii="Calibri" w:hAnsi="Calibri"/>
            <w:noProof/>
            <w:sz w:val="22"/>
            <w:szCs w:val="22"/>
          </w:rPr>
          <w:tab/>
        </w:r>
        <w:r w:rsidR="007F3478" w:rsidRPr="005D1983">
          <w:rPr>
            <w:rStyle w:val="af2"/>
            <w:rFonts w:ascii="Arial" w:hAnsi="Arial" w:cs="Arial"/>
            <w:noProof/>
          </w:rPr>
          <w:t>Основной вид деятельности</w:t>
        </w:r>
        <w:r w:rsidR="007F3478">
          <w:rPr>
            <w:noProof/>
            <w:webHidden/>
          </w:rPr>
          <w:tab/>
          <w:t>3</w:t>
        </w:r>
      </w:hyperlink>
    </w:p>
    <w:p w:rsidR="007F3478" w:rsidRDefault="00041327" w:rsidP="007F3478">
      <w:pPr>
        <w:pStyle w:val="25"/>
        <w:rPr>
          <w:rFonts w:ascii="Calibri" w:hAnsi="Calibri"/>
          <w:noProof/>
          <w:sz w:val="22"/>
          <w:szCs w:val="22"/>
        </w:rPr>
      </w:pPr>
      <w:hyperlink w:anchor="_Toc259788754" w:history="1">
        <w:r w:rsidR="007F3478" w:rsidRPr="005D1983">
          <w:rPr>
            <w:rStyle w:val="af2"/>
            <w:rFonts w:ascii="Arial" w:hAnsi="Arial" w:cs="Arial"/>
            <w:noProof/>
          </w:rPr>
          <w:t>1.3.</w:t>
        </w:r>
        <w:r w:rsidR="007F3478">
          <w:rPr>
            <w:rFonts w:ascii="Calibri" w:hAnsi="Calibri"/>
            <w:noProof/>
            <w:sz w:val="22"/>
            <w:szCs w:val="22"/>
          </w:rPr>
          <w:tab/>
        </w:r>
        <w:r w:rsidR="007F3478" w:rsidRPr="005D1983">
          <w:rPr>
            <w:rStyle w:val="af2"/>
            <w:rFonts w:ascii="Arial" w:hAnsi="Arial" w:cs="Arial"/>
            <w:noProof/>
          </w:rPr>
          <w:t>Цели деятельности</w:t>
        </w:r>
        <w:r w:rsidR="007F3478">
          <w:rPr>
            <w:noProof/>
            <w:webHidden/>
          </w:rPr>
          <w:tab/>
          <w:t>3</w:t>
        </w:r>
      </w:hyperlink>
    </w:p>
    <w:p w:rsidR="007F3478" w:rsidRDefault="00041327" w:rsidP="007F3478">
      <w:pPr>
        <w:pStyle w:val="25"/>
        <w:rPr>
          <w:rFonts w:ascii="Calibri" w:hAnsi="Calibri"/>
          <w:noProof/>
          <w:sz w:val="22"/>
          <w:szCs w:val="22"/>
        </w:rPr>
      </w:pPr>
      <w:hyperlink w:anchor="_Toc259788755" w:history="1">
        <w:r w:rsidR="007F3478" w:rsidRPr="005D1983">
          <w:rPr>
            <w:rStyle w:val="af2"/>
            <w:rFonts w:ascii="Arial" w:hAnsi="Arial" w:cs="Arial"/>
            <w:noProof/>
          </w:rPr>
          <w:t>1.4.</w:t>
        </w:r>
        <w:r w:rsidR="007F3478">
          <w:rPr>
            <w:rFonts w:ascii="Calibri" w:hAnsi="Calibri"/>
            <w:noProof/>
            <w:sz w:val="22"/>
            <w:szCs w:val="22"/>
          </w:rPr>
          <w:tab/>
        </w:r>
        <w:r w:rsidR="007F3478" w:rsidRPr="005D1983">
          <w:rPr>
            <w:rStyle w:val="af2"/>
            <w:rFonts w:ascii="Arial" w:hAnsi="Arial" w:cs="Arial"/>
            <w:noProof/>
          </w:rPr>
          <w:t>Сведения о наличии лицензий</w:t>
        </w:r>
        <w:r w:rsidR="007F3478">
          <w:rPr>
            <w:noProof/>
            <w:webHidden/>
          </w:rPr>
          <w:tab/>
          <w:t>4</w:t>
        </w:r>
      </w:hyperlink>
    </w:p>
    <w:p w:rsidR="007F3478" w:rsidRDefault="00041327" w:rsidP="007F3478">
      <w:pPr>
        <w:pStyle w:val="25"/>
        <w:rPr>
          <w:rFonts w:ascii="Calibri" w:hAnsi="Calibri"/>
          <w:noProof/>
          <w:sz w:val="22"/>
          <w:szCs w:val="22"/>
        </w:rPr>
      </w:pPr>
      <w:hyperlink w:anchor="_Toc259788756" w:history="1">
        <w:r w:rsidR="007F3478" w:rsidRPr="005D1983">
          <w:rPr>
            <w:rStyle w:val="af2"/>
            <w:rFonts w:ascii="Arial" w:hAnsi="Arial" w:cs="Arial"/>
            <w:noProof/>
          </w:rPr>
          <w:t>1.5.</w:t>
        </w:r>
        <w:r w:rsidR="007F3478">
          <w:rPr>
            <w:rFonts w:ascii="Calibri" w:hAnsi="Calibri"/>
            <w:noProof/>
            <w:sz w:val="22"/>
            <w:szCs w:val="22"/>
          </w:rPr>
          <w:tab/>
        </w:r>
        <w:r w:rsidR="007F3478" w:rsidRPr="005D1983">
          <w:rPr>
            <w:rStyle w:val="af2"/>
            <w:rFonts w:ascii="Arial" w:hAnsi="Arial" w:cs="Arial"/>
            <w:noProof/>
          </w:rPr>
          <w:t>Ценные бумаги и корпоративное управление</w:t>
        </w:r>
        <w:r w:rsidR="007F3478">
          <w:rPr>
            <w:noProof/>
            <w:webHidden/>
          </w:rPr>
          <w:tab/>
          <w:t>4</w:t>
        </w:r>
      </w:hyperlink>
    </w:p>
    <w:p w:rsidR="007F3478" w:rsidRDefault="00041327" w:rsidP="007F3478">
      <w:pPr>
        <w:pStyle w:val="25"/>
        <w:rPr>
          <w:rFonts w:ascii="Calibri" w:hAnsi="Calibri"/>
          <w:noProof/>
          <w:sz w:val="22"/>
          <w:szCs w:val="22"/>
        </w:rPr>
      </w:pPr>
      <w:hyperlink w:anchor="_Toc259788757" w:history="1">
        <w:r w:rsidR="007F3478" w:rsidRPr="005D1983">
          <w:rPr>
            <w:rStyle w:val="af2"/>
            <w:rFonts w:ascii="Arial" w:hAnsi="Arial" w:cs="Arial"/>
            <w:noProof/>
          </w:rPr>
          <w:t>1.6.</w:t>
        </w:r>
        <w:r w:rsidR="007F3478">
          <w:rPr>
            <w:rFonts w:ascii="Calibri" w:hAnsi="Calibri"/>
            <w:noProof/>
            <w:sz w:val="22"/>
            <w:szCs w:val="22"/>
          </w:rPr>
          <w:tab/>
        </w:r>
        <w:r w:rsidR="007F3478" w:rsidRPr="005D1983">
          <w:rPr>
            <w:rStyle w:val="af2"/>
            <w:rFonts w:ascii="Arial" w:hAnsi="Arial" w:cs="Arial"/>
            <w:noProof/>
          </w:rPr>
          <w:t>Сведения о регистраторе</w:t>
        </w:r>
        <w:r w:rsidR="007F3478">
          <w:rPr>
            <w:noProof/>
            <w:webHidden/>
          </w:rPr>
          <w:tab/>
          <w:t>5</w:t>
        </w:r>
      </w:hyperlink>
    </w:p>
    <w:p w:rsidR="007F3478" w:rsidRDefault="00041327" w:rsidP="007F3478">
      <w:pPr>
        <w:pStyle w:val="25"/>
        <w:rPr>
          <w:rFonts w:ascii="Calibri" w:hAnsi="Calibri"/>
          <w:noProof/>
          <w:sz w:val="22"/>
          <w:szCs w:val="22"/>
        </w:rPr>
      </w:pPr>
      <w:hyperlink w:anchor="_Toc259788758" w:history="1">
        <w:r w:rsidR="007F3478" w:rsidRPr="005D1983">
          <w:rPr>
            <w:rStyle w:val="af2"/>
            <w:rFonts w:ascii="Arial" w:hAnsi="Arial" w:cs="Arial"/>
            <w:noProof/>
          </w:rPr>
          <w:t>1.7.</w:t>
        </w:r>
        <w:r w:rsidR="007F3478">
          <w:rPr>
            <w:rFonts w:ascii="Calibri" w:hAnsi="Calibri"/>
            <w:noProof/>
            <w:sz w:val="22"/>
            <w:szCs w:val="22"/>
          </w:rPr>
          <w:tab/>
        </w:r>
        <w:r w:rsidR="007F3478" w:rsidRPr="005D1983">
          <w:rPr>
            <w:rStyle w:val="af2"/>
            <w:rFonts w:ascii="Arial" w:hAnsi="Arial" w:cs="Arial"/>
            <w:noProof/>
          </w:rPr>
          <w:t>Сведения об аудиторе и оценщиках</w:t>
        </w:r>
        <w:r w:rsidR="007F3478">
          <w:rPr>
            <w:noProof/>
            <w:webHidden/>
          </w:rPr>
          <w:tab/>
          <w:t>6</w:t>
        </w:r>
      </w:hyperlink>
    </w:p>
    <w:p w:rsidR="007F3478" w:rsidRDefault="00041327" w:rsidP="007F3478">
      <w:pPr>
        <w:pStyle w:val="12"/>
        <w:tabs>
          <w:tab w:val="left" w:pos="400"/>
          <w:tab w:val="right" w:leader="dot" w:pos="9250"/>
        </w:tabs>
        <w:rPr>
          <w:rFonts w:ascii="Calibri" w:hAnsi="Calibri"/>
          <w:noProof/>
          <w:sz w:val="22"/>
          <w:szCs w:val="22"/>
        </w:rPr>
      </w:pPr>
      <w:hyperlink w:anchor="_Toc259788759" w:history="1">
        <w:r w:rsidR="007F3478" w:rsidRPr="005D1983">
          <w:rPr>
            <w:rStyle w:val="af2"/>
            <w:rFonts w:cs="Arial"/>
            <w:noProof/>
          </w:rPr>
          <w:t>2.</w:t>
        </w:r>
        <w:r w:rsidR="007F3478">
          <w:rPr>
            <w:rFonts w:ascii="Calibri" w:hAnsi="Calibri"/>
            <w:noProof/>
            <w:sz w:val="22"/>
            <w:szCs w:val="22"/>
          </w:rPr>
          <w:tab/>
        </w:r>
        <w:r w:rsidR="007F3478" w:rsidRPr="005D1983">
          <w:rPr>
            <w:rStyle w:val="af2"/>
            <w:rFonts w:cs="Arial"/>
            <w:noProof/>
          </w:rPr>
          <w:t>ОРГАНЫ УПРАВЛЕНИЯ ОАО «Автопарк № 1 «Спецтранс»</w:t>
        </w:r>
        <w:r w:rsidR="007F3478">
          <w:rPr>
            <w:noProof/>
            <w:webHidden/>
          </w:rPr>
          <w:tab/>
          <w:t>7</w:t>
        </w:r>
      </w:hyperlink>
    </w:p>
    <w:p w:rsidR="007F3478" w:rsidRDefault="00041327" w:rsidP="007F3478">
      <w:pPr>
        <w:pStyle w:val="25"/>
        <w:rPr>
          <w:rFonts w:ascii="Calibri" w:hAnsi="Calibri"/>
          <w:noProof/>
          <w:sz w:val="22"/>
          <w:szCs w:val="22"/>
        </w:rPr>
      </w:pPr>
      <w:hyperlink w:anchor="_Toc259788760" w:history="1">
        <w:r w:rsidR="007F3478" w:rsidRPr="005D1983">
          <w:rPr>
            <w:rStyle w:val="af2"/>
            <w:rFonts w:ascii="Arial" w:hAnsi="Arial" w:cs="Arial"/>
            <w:noProof/>
          </w:rPr>
          <w:t>2.1.</w:t>
        </w:r>
        <w:r w:rsidR="007F3478">
          <w:rPr>
            <w:rFonts w:ascii="Calibri" w:hAnsi="Calibri"/>
            <w:noProof/>
            <w:sz w:val="22"/>
            <w:szCs w:val="22"/>
          </w:rPr>
          <w:tab/>
        </w:r>
        <w:r w:rsidR="007F3478" w:rsidRPr="005D1983">
          <w:rPr>
            <w:rStyle w:val="af2"/>
            <w:rFonts w:ascii="Arial" w:hAnsi="Arial" w:cs="Arial"/>
            <w:noProof/>
          </w:rPr>
          <w:t>Общее собрание акционеров</w:t>
        </w:r>
        <w:r w:rsidR="007F3478">
          <w:rPr>
            <w:noProof/>
            <w:webHidden/>
          </w:rPr>
          <w:tab/>
          <w:t>7</w:t>
        </w:r>
      </w:hyperlink>
    </w:p>
    <w:p w:rsidR="007F3478" w:rsidRDefault="00041327" w:rsidP="007F3478">
      <w:pPr>
        <w:pStyle w:val="25"/>
        <w:rPr>
          <w:rFonts w:ascii="Calibri" w:hAnsi="Calibri"/>
          <w:noProof/>
          <w:sz w:val="22"/>
          <w:szCs w:val="22"/>
        </w:rPr>
      </w:pPr>
      <w:hyperlink w:anchor="_Toc259788761" w:history="1">
        <w:r w:rsidR="007F3478" w:rsidRPr="005D1983">
          <w:rPr>
            <w:rStyle w:val="af2"/>
            <w:rFonts w:ascii="Arial" w:hAnsi="Arial" w:cs="Arial"/>
            <w:noProof/>
          </w:rPr>
          <w:t>2.2.</w:t>
        </w:r>
        <w:r w:rsidR="007F3478">
          <w:rPr>
            <w:rFonts w:ascii="Calibri" w:hAnsi="Calibri"/>
            <w:noProof/>
            <w:sz w:val="22"/>
            <w:szCs w:val="22"/>
          </w:rPr>
          <w:tab/>
        </w:r>
        <w:r w:rsidR="007F3478" w:rsidRPr="005D1983">
          <w:rPr>
            <w:rStyle w:val="af2"/>
            <w:rFonts w:ascii="Arial" w:hAnsi="Arial" w:cs="Arial"/>
            <w:noProof/>
          </w:rPr>
          <w:t>Совет директоров</w:t>
        </w:r>
        <w:r w:rsidR="007F3478">
          <w:rPr>
            <w:noProof/>
            <w:webHidden/>
          </w:rPr>
          <w:tab/>
          <w:t>8</w:t>
        </w:r>
      </w:hyperlink>
    </w:p>
    <w:p w:rsidR="007F3478" w:rsidRDefault="00041327" w:rsidP="007F3478">
      <w:pPr>
        <w:pStyle w:val="25"/>
        <w:rPr>
          <w:rFonts w:ascii="Calibri" w:hAnsi="Calibri"/>
          <w:noProof/>
          <w:sz w:val="22"/>
          <w:szCs w:val="22"/>
        </w:rPr>
      </w:pPr>
      <w:hyperlink w:anchor="_Toc259788762" w:history="1">
        <w:r w:rsidR="007F3478" w:rsidRPr="005D1983">
          <w:rPr>
            <w:rStyle w:val="af2"/>
            <w:rFonts w:ascii="Arial" w:hAnsi="Arial" w:cs="Arial"/>
            <w:noProof/>
          </w:rPr>
          <w:t>2.3.</w:t>
        </w:r>
        <w:r w:rsidR="007F3478">
          <w:rPr>
            <w:rFonts w:ascii="Calibri" w:hAnsi="Calibri"/>
            <w:noProof/>
            <w:sz w:val="22"/>
            <w:szCs w:val="22"/>
          </w:rPr>
          <w:tab/>
        </w:r>
        <w:r w:rsidR="007F3478" w:rsidRPr="005D1983">
          <w:rPr>
            <w:rStyle w:val="af2"/>
            <w:rFonts w:ascii="Arial" w:hAnsi="Arial" w:cs="Arial"/>
            <w:noProof/>
          </w:rPr>
          <w:t>Исполнительные органы</w:t>
        </w:r>
        <w:r w:rsidR="007F3478">
          <w:rPr>
            <w:noProof/>
            <w:webHidden/>
          </w:rPr>
          <w:tab/>
          <w:t>11</w:t>
        </w:r>
      </w:hyperlink>
    </w:p>
    <w:p w:rsidR="007F3478" w:rsidRDefault="00041327" w:rsidP="007F3478">
      <w:pPr>
        <w:pStyle w:val="12"/>
        <w:tabs>
          <w:tab w:val="left" w:pos="400"/>
          <w:tab w:val="right" w:leader="dot" w:pos="9250"/>
        </w:tabs>
        <w:rPr>
          <w:rFonts w:ascii="Calibri" w:hAnsi="Calibri"/>
          <w:noProof/>
          <w:sz w:val="22"/>
          <w:szCs w:val="22"/>
        </w:rPr>
      </w:pPr>
      <w:hyperlink w:anchor="_Toc259788763" w:history="1">
        <w:r w:rsidR="007F3478" w:rsidRPr="005D1983">
          <w:rPr>
            <w:rStyle w:val="af2"/>
            <w:rFonts w:cs="Arial"/>
            <w:noProof/>
          </w:rPr>
          <w:t>3.</w:t>
        </w:r>
        <w:r w:rsidR="007F3478">
          <w:rPr>
            <w:rFonts w:ascii="Calibri" w:hAnsi="Calibri"/>
            <w:noProof/>
            <w:sz w:val="22"/>
            <w:szCs w:val="22"/>
          </w:rPr>
          <w:tab/>
        </w:r>
        <w:r w:rsidR="007F3478" w:rsidRPr="005D1983">
          <w:rPr>
            <w:rStyle w:val="af2"/>
            <w:rFonts w:cs="Arial"/>
            <w:noProof/>
          </w:rPr>
          <w:t>ПОЛОЖЕНИЕ ОБЩЕСТВА В ОТРАСЛИ</w:t>
        </w:r>
        <w:r w:rsidR="007F3478">
          <w:rPr>
            <w:noProof/>
            <w:webHidden/>
          </w:rPr>
          <w:tab/>
          <w:t>15</w:t>
        </w:r>
      </w:hyperlink>
    </w:p>
    <w:p w:rsidR="007F3478" w:rsidRDefault="00041327" w:rsidP="007F3478">
      <w:pPr>
        <w:pStyle w:val="25"/>
        <w:rPr>
          <w:rFonts w:ascii="Calibri" w:hAnsi="Calibri"/>
          <w:noProof/>
          <w:sz w:val="22"/>
          <w:szCs w:val="22"/>
        </w:rPr>
      </w:pPr>
      <w:hyperlink w:anchor="_Toc259788764" w:history="1">
        <w:r w:rsidR="007F3478" w:rsidRPr="005D1983">
          <w:rPr>
            <w:rStyle w:val="af2"/>
            <w:rFonts w:ascii="Arial" w:hAnsi="Arial" w:cs="Arial"/>
            <w:noProof/>
          </w:rPr>
          <w:t>3.1.</w:t>
        </w:r>
        <w:r w:rsidR="007F3478">
          <w:rPr>
            <w:rFonts w:ascii="Calibri" w:hAnsi="Calibri"/>
            <w:noProof/>
            <w:sz w:val="22"/>
            <w:szCs w:val="22"/>
          </w:rPr>
          <w:tab/>
        </w:r>
        <w:r w:rsidR="007F3478" w:rsidRPr="005D1983">
          <w:rPr>
            <w:rStyle w:val="af2"/>
            <w:rFonts w:ascii="Arial" w:hAnsi="Arial" w:cs="Arial"/>
            <w:noProof/>
          </w:rPr>
          <w:t>Приоритетные направления деятельности</w:t>
        </w:r>
        <w:r w:rsidR="007F3478">
          <w:rPr>
            <w:noProof/>
            <w:webHidden/>
          </w:rPr>
          <w:tab/>
          <w:t>15</w:t>
        </w:r>
      </w:hyperlink>
    </w:p>
    <w:p w:rsidR="007F3478" w:rsidRDefault="00041327" w:rsidP="007F3478">
      <w:pPr>
        <w:pStyle w:val="25"/>
        <w:rPr>
          <w:rFonts w:ascii="Calibri" w:hAnsi="Calibri"/>
          <w:noProof/>
          <w:sz w:val="22"/>
          <w:szCs w:val="22"/>
        </w:rPr>
      </w:pPr>
      <w:hyperlink w:anchor="_Toc259788765" w:history="1">
        <w:r w:rsidR="007F3478" w:rsidRPr="005D1983">
          <w:rPr>
            <w:rStyle w:val="af2"/>
            <w:rFonts w:ascii="Arial" w:hAnsi="Arial" w:cs="Arial"/>
            <w:noProof/>
          </w:rPr>
          <w:t>3.2.</w:t>
        </w:r>
        <w:r w:rsidR="007F3478">
          <w:rPr>
            <w:rFonts w:ascii="Calibri" w:hAnsi="Calibri"/>
            <w:noProof/>
            <w:sz w:val="22"/>
            <w:szCs w:val="22"/>
          </w:rPr>
          <w:tab/>
        </w:r>
        <w:r w:rsidR="007F3478" w:rsidRPr="005D1983">
          <w:rPr>
            <w:rStyle w:val="af2"/>
            <w:rFonts w:ascii="Arial" w:hAnsi="Arial" w:cs="Arial"/>
            <w:noProof/>
          </w:rPr>
          <w:t>Конкурентное окружение</w:t>
        </w:r>
        <w:r w:rsidR="007F3478">
          <w:rPr>
            <w:noProof/>
            <w:webHidden/>
          </w:rPr>
          <w:tab/>
          <w:t>15</w:t>
        </w:r>
      </w:hyperlink>
    </w:p>
    <w:p w:rsidR="007F3478" w:rsidRDefault="00041327" w:rsidP="007F3478">
      <w:pPr>
        <w:pStyle w:val="25"/>
        <w:rPr>
          <w:rFonts w:ascii="Calibri" w:hAnsi="Calibri"/>
          <w:noProof/>
          <w:sz w:val="22"/>
          <w:szCs w:val="22"/>
        </w:rPr>
      </w:pPr>
      <w:hyperlink w:anchor="_Toc259788766" w:history="1">
        <w:r w:rsidR="007F3478" w:rsidRPr="005D1983">
          <w:rPr>
            <w:rStyle w:val="af2"/>
            <w:rFonts w:ascii="Arial" w:hAnsi="Arial" w:cs="Arial"/>
            <w:noProof/>
          </w:rPr>
          <w:t>3.3.</w:t>
        </w:r>
        <w:r w:rsidR="007F3478">
          <w:rPr>
            <w:rFonts w:ascii="Calibri" w:hAnsi="Calibri"/>
            <w:noProof/>
            <w:sz w:val="22"/>
            <w:szCs w:val="22"/>
          </w:rPr>
          <w:tab/>
        </w:r>
        <w:r w:rsidR="007F3478" w:rsidRPr="005D1983">
          <w:rPr>
            <w:rStyle w:val="af2"/>
            <w:rFonts w:ascii="Arial" w:hAnsi="Arial" w:cs="Arial"/>
            <w:noProof/>
          </w:rPr>
          <w:t>Оценка состояния отрасли и положения общества в ней</w:t>
        </w:r>
        <w:r w:rsidR="007F3478">
          <w:rPr>
            <w:noProof/>
            <w:webHidden/>
          </w:rPr>
          <w:tab/>
          <w:t>15</w:t>
        </w:r>
      </w:hyperlink>
    </w:p>
    <w:p w:rsidR="007F3478" w:rsidRDefault="00041327" w:rsidP="007F3478">
      <w:pPr>
        <w:pStyle w:val="25"/>
        <w:rPr>
          <w:rFonts w:ascii="Calibri" w:hAnsi="Calibri"/>
          <w:noProof/>
          <w:sz w:val="22"/>
          <w:szCs w:val="22"/>
        </w:rPr>
      </w:pPr>
      <w:hyperlink w:anchor="_Toc259788767" w:history="1">
        <w:r w:rsidR="007F3478" w:rsidRPr="005D1983">
          <w:rPr>
            <w:rStyle w:val="af2"/>
            <w:rFonts w:ascii="Arial" w:hAnsi="Arial" w:cs="Arial"/>
            <w:noProof/>
          </w:rPr>
          <w:t>3.4.</w:t>
        </w:r>
        <w:r w:rsidR="007F3478">
          <w:rPr>
            <w:rFonts w:ascii="Calibri" w:hAnsi="Calibri"/>
            <w:noProof/>
            <w:sz w:val="22"/>
            <w:szCs w:val="22"/>
          </w:rPr>
          <w:tab/>
        </w:r>
        <w:r w:rsidR="007F3478" w:rsidRPr="005D1983">
          <w:rPr>
            <w:rStyle w:val="af2"/>
            <w:rFonts w:ascii="Arial" w:hAnsi="Arial" w:cs="Arial"/>
            <w:noProof/>
          </w:rPr>
          <w:t>Основные факторы риска, связанные с деятельностью Общества</w:t>
        </w:r>
        <w:r w:rsidR="007F3478">
          <w:rPr>
            <w:noProof/>
            <w:webHidden/>
          </w:rPr>
          <w:tab/>
          <w:t>16</w:t>
        </w:r>
      </w:hyperlink>
    </w:p>
    <w:p w:rsidR="007F3478" w:rsidRDefault="00041327" w:rsidP="007F3478">
      <w:pPr>
        <w:pStyle w:val="12"/>
        <w:tabs>
          <w:tab w:val="left" w:pos="400"/>
          <w:tab w:val="right" w:leader="dot" w:pos="9250"/>
        </w:tabs>
        <w:rPr>
          <w:rFonts w:ascii="Calibri" w:hAnsi="Calibri"/>
          <w:noProof/>
          <w:sz w:val="22"/>
          <w:szCs w:val="22"/>
        </w:rPr>
      </w:pPr>
      <w:hyperlink w:anchor="_Toc259788768" w:history="1">
        <w:r w:rsidR="007F3478" w:rsidRPr="005D1983">
          <w:rPr>
            <w:rStyle w:val="af2"/>
            <w:rFonts w:cs="Arial"/>
            <w:noProof/>
          </w:rPr>
          <w:t>4.</w:t>
        </w:r>
        <w:r w:rsidR="007F3478">
          <w:rPr>
            <w:rFonts w:ascii="Calibri" w:hAnsi="Calibri"/>
            <w:noProof/>
            <w:sz w:val="22"/>
            <w:szCs w:val="22"/>
          </w:rPr>
          <w:tab/>
        </w:r>
        <w:r w:rsidR="007F3478" w:rsidRPr="005D1983">
          <w:rPr>
            <w:rStyle w:val="af2"/>
            <w:rFonts w:cs="Arial"/>
            <w:noProof/>
          </w:rPr>
          <w:t>ОТЧЕТ СОВЕТА ДИРЕКТОРОВ</w:t>
        </w:r>
        <w:r w:rsidR="007F3478">
          <w:rPr>
            <w:noProof/>
            <w:webHidden/>
          </w:rPr>
          <w:tab/>
          <w:t>18</w:t>
        </w:r>
      </w:hyperlink>
    </w:p>
    <w:p w:rsidR="007F3478" w:rsidRDefault="00041327" w:rsidP="007F3478">
      <w:pPr>
        <w:pStyle w:val="25"/>
        <w:rPr>
          <w:rFonts w:ascii="Calibri" w:hAnsi="Calibri"/>
          <w:noProof/>
          <w:sz w:val="22"/>
          <w:szCs w:val="22"/>
        </w:rPr>
      </w:pPr>
      <w:hyperlink w:anchor="_Toc259788769" w:history="1">
        <w:r w:rsidR="007F3478" w:rsidRPr="005D1983">
          <w:rPr>
            <w:rStyle w:val="af2"/>
            <w:rFonts w:ascii="Arial" w:hAnsi="Arial" w:cs="Arial"/>
            <w:noProof/>
          </w:rPr>
          <w:t>4.1.</w:t>
        </w:r>
        <w:r w:rsidR="007F3478">
          <w:rPr>
            <w:rFonts w:ascii="Calibri" w:hAnsi="Calibri"/>
            <w:noProof/>
            <w:sz w:val="22"/>
            <w:szCs w:val="22"/>
          </w:rPr>
          <w:tab/>
        </w:r>
        <w:r w:rsidR="007F3478" w:rsidRPr="005D1983">
          <w:rPr>
            <w:rStyle w:val="af2"/>
            <w:rFonts w:ascii="Arial" w:hAnsi="Arial" w:cs="Arial"/>
            <w:noProof/>
          </w:rPr>
          <w:t>Результаты работы по приоритетным направлениям</w:t>
        </w:r>
        <w:r w:rsidR="007F3478">
          <w:rPr>
            <w:noProof/>
            <w:webHidden/>
          </w:rPr>
          <w:tab/>
          <w:t>18</w:t>
        </w:r>
      </w:hyperlink>
    </w:p>
    <w:p w:rsidR="007F3478" w:rsidRDefault="00041327" w:rsidP="007F3478">
      <w:pPr>
        <w:pStyle w:val="25"/>
        <w:rPr>
          <w:rFonts w:ascii="Calibri" w:hAnsi="Calibri"/>
          <w:noProof/>
          <w:sz w:val="22"/>
          <w:szCs w:val="22"/>
        </w:rPr>
      </w:pPr>
      <w:hyperlink w:anchor="_Toc259788770" w:history="1">
        <w:r w:rsidR="007F3478" w:rsidRPr="005D1983">
          <w:rPr>
            <w:rStyle w:val="af2"/>
            <w:rFonts w:ascii="Arial" w:hAnsi="Arial" w:cs="Arial"/>
            <w:noProof/>
          </w:rPr>
          <w:t>4.2.</w:t>
        </w:r>
        <w:r w:rsidR="007F3478">
          <w:rPr>
            <w:rFonts w:ascii="Calibri" w:hAnsi="Calibri"/>
            <w:noProof/>
            <w:sz w:val="22"/>
            <w:szCs w:val="22"/>
          </w:rPr>
          <w:tab/>
        </w:r>
        <w:r w:rsidR="007F3478" w:rsidRPr="005D1983">
          <w:rPr>
            <w:rStyle w:val="af2"/>
            <w:rFonts w:ascii="Arial" w:hAnsi="Arial" w:cs="Arial"/>
            <w:noProof/>
          </w:rPr>
          <w:t>Ключевые финансовые показатели деятельности общества</w:t>
        </w:r>
        <w:r w:rsidR="007F3478">
          <w:rPr>
            <w:noProof/>
            <w:webHidden/>
          </w:rPr>
          <w:tab/>
          <w:t>18</w:t>
        </w:r>
      </w:hyperlink>
    </w:p>
    <w:p w:rsidR="007F3478" w:rsidRDefault="00041327" w:rsidP="007F3478">
      <w:pPr>
        <w:pStyle w:val="25"/>
        <w:rPr>
          <w:rFonts w:ascii="Calibri" w:hAnsi="Calibri"/>
          <w:noProof/>
          <w:sz w:val="22"/>
          <w:szCs w:val="22"/>
        </w:rPr>
      </w:pPr>
      <w:hyperlink w:anchor="_Toc259788771" w:history="1">
        <w:r w:rsidR="007F3478" w:rsidRPr="005D1983">
          <w:rPr>
            <w:rStyle w:val="af2"/>
            <w:rFonts w:ascii="Arial" w:hAnsi="Arial" w:cs="Arial"/>
            <w:noProof/>
          </w:rPr>
          <w:t>4.3.</w:t>
        </w:r>
        <w:r w:rsidR="007F3478">
          <w:rPr>
            <w:rFonts w:ascii="Calibri" w:hAnsi="Calibri"/>
            <w:noProof/>
            <w:sz w:val="22"/>
            <w:szCs w:val="22"/>
          </w:rPr>
          <w:tab/>
        </w:r>
        <w:r w:rsidR="007F3478" w:rsidRPr="005D1983">
          <w:rPr>
            <w:rStyle w:val="af2"/>
            <w:rFonts w:ascii="Arial" w:hAnsi="Arial" w:cs="Arial"/>
            <w:noProof/>
          </w:rPr>
          <w:t>Перспективы развития Общества</w:t>
        </w:r>
        <w:r w:rsidR="007F3478">
          <w:rPr>
            <w:noProof/>
            <w:webHidden/>
          </w:rPr>
          <w:tab/>
          <w:t>19</w:t>
        </w:r>
      </w:hyperlink>
    </w:p>
    <w:p w:rsidR="007F3478" w:rsidRDefault="00041327" w:rsidP="007F3478">
      <w:pPr>
        <w:pStyle w:val="12"/>
        <w:tabs>
          <w:tab w:val="left" w:pos="400"/>
          <w:tab w:val="right" w:leader="dot" w:pos="9250"/>
        </w:tabs>
        <w:rPr>
          <w:rFonts w:ascii="Calibri" w:hAnsi="Calibri"/>
          <w:noProof/>
          <w:sz w:val="22"/>
          <w:szCs w:val="22"/>
        </w:rPr>
      </w:pPr>
      <w:hyperlink w:anchor="_Toc259788772" w:history="1">
        <w:r w:rsidR="007F3478" w:rsidRPr="005D1983">
          <w:rPr>
            <w:rStyle w:val="af2"/>
            <w:rFonts w:cs="Arial"/>
            <w:noProof/>
          </w:rPr>
          <w:t>5.</w:t>
        </w:r>
        <w:r w:rsidR="007F3478">
          <w:rPr>
            <w:rFonts w:ascii="Calibri" w:hAnsi="Calibri"/>
            <w:noProof/>
            <w:sz w:val="22"/>
            <w:szCs w:val="22"/>
          </w:rPr>
          <w:tab/>
        </w:r>
        <w:r w:rsidR="007F3478" w:rsidRPr="005D1983">
          <w:rPr>
            <w:rStyle w:val="af2"/>
            <w:rFonts w:cs="Arial"/>
            <w:noProof/>
          </w:rPr>
          <w:t>ИНФОРМАЦИЯ О СОВЕРШЕННЫХ ОБЩЕСТВОМ В ОТЧЕТНОМ ГОДУ КРУПНЫХ СДЕЛКАХ</w:t>
        </w:r>
        <w:r w:rsidR="007F3478">
          <w:rPr>
            <w:rStyle w:val="af2"/>
            <w:rFonts w:cs="Arial"/>
            <w:noProof/>
          </w:rPr>
          <w:t xml:space="preserve"> 20</w:t>
        </w:r>
      </w:hyperlink>
    </w:p>
    <w:p w:rsidR="007F3478" w:rsidRDefault="00041327" w:rsidP="007F3478">
      <w:pPr>
        <w:pStyle w:val="12"/>
        <w:tabs>
          <w:tab w:val="left" w:pos="400"/>
          <w:tab w:val="right" w:leader="dot" w:pos="9250"/>
        </w:tabs>
        <w:rPr>
          <w:rFonts w:ascii="Calibri" w:hAnsi="Calibri"/>
          <w:noProof/>
          <w:sz w:val="22"/>
          <w:szCs w:val="22"/>
        </w:rPr>
      </w:pPr>
      <w:hyperlink w:anchor="_Toc259788773" w:history="1">
        <w:r w:rsidR="007F3478" w:rsidRPr="005D1983">
          <w:rPr>
            <w:rStyle w:val="af2"/>
            <w:rFonts w:cs="Arial"/>
            <w:noProof/>
          </w:rPr>
          <w:t>6.</w:t>
        </w:r>
        <w:r w:rsidR="007F3478">
          <w:rPr>
            <w:rFonts w:ascii="Calibri" w:hAnsi="Calibri"/>
            <w:noProof/>
            <w:sz w:val="22"/>
            <w:szCs w:val="22"/>
          </w:rPr>
          <w:tab/>
        </w:r>
        <w:r w:rsidR="007F3478" w:rsidRPr="005D1983">
          <w:rPr>
            <w:rStyle w:val="af2"/>
            <w:rFonts w:cs="Arial"/>
            <w:noProof/>
          </w:rPr>
          <w:t>ИНФОРМАЦИЯ О СОВЕРШЕННЫХ ОБЩЕСТВОМ В ОТЧЕТНОМ ГОДУ СДЕЛКАХ, В СОВЕРШЕНИИ КОТОРЫХ ИМЕЕТСЯ ЗАИНТЕРЕСОВАННОСТЬ.</w:t>
        </w:r>
        <w:r w:rsidR="007F3478">
          <w:rPr>
            <w:noProof/>
            <w:webHidden/>
          </w:rPr>
          <w:tab/>
          <w:t>20</w:t>
        </w:r>
      </w:hyperlink>
    </w:p>
    <w:p w:rsidR="007F3478" w:rsidRDefault="00041327" w:rsidP="007F3478">
      <w:pPr>
        <w:pStyle w:val="12"/>
        <w:tabs>
          <w:tab w:val="left" w:pos="400"/>
          <w:tab w:val="right" w:leader="dot" w:pos="9250"/>
        </w:tabs>
        <w:rPr>
          <w:rFonts w:ascii="Calibri" w:hAnsi="Calibri"/>
          <w:noProof/>
          <w:sz w:val="22"/>
          <w:szCs w:val="22"/>
        </w:rPr>
      </w:pPr>
      <w:hyperlink w:anchor="_Toc259788775" w:history="1">
        <w:r w:rsidR="007F3478" w:rsidRPr="005D1983">
          <w:rPr>
            <w:rStyle w:val="af2"/>
            <w:rFonts w:cs="Arial"/>
            <w:noProof/>
          </w:rPr>
          <w:t>8.</w:t>
        </w:r>
        <w:r w:rsidR="007F3478">
          <w:rPr>
            <w:rFonts w:ascii="Calibri" w:hAnsi="Calibri"/>
            <w:noProof/>
            <w:sz w:val="22"/>
            <w:szCs w:val="22"/>
          </w:rPr>
          <w:tab/>
        </w:r>
        <w:r w:rsidR="007F3478" w:rsidRPr="005D1983">
          <w:rPr>
            <w:rStyle w:val="af2"/>
            <w:rFonts w:cs="Arial"/>
            <w:noProof/>
          </w:rPr>
          <w:t>ДОПОЛНИТЕЛЬНАЯ ИНФОРМАЦИЯ ДЛЯ АКЦИОНЕРОВ</w:t>
        </w:r>
        <w:r w:rsidR="007F3478">
          <w:rPr>
            <w:noProof/>
            <w:webHidden/>
          </w:rPr>
          <w:tab/>
          <w:t>20</w:t>
        </w:r>
      </w:hyperlink>
    </w:p>
    <w:p w:rsidR="007F3478" w:rsidRDefault="00041327" w:rsidP="007F3478">
      <w:pPr>
        <w:pStyle w:val="12"/>
        <w:tabs>
          <w:tab w:val="right" w:leader="dot" w:pos="9250"/>
        </w:tabs>
        <w:rPr>
          <w:rFonts w:ascii="Calibri" w:hAnsi="Calibri"/>
          <w:noProof/>
          <w:sz w:val="22"/>
          <w:szCs w:val="22"/>
        </w:rPr>
      </w:pPr>
      <w:hyperlink w:anchor="_Toc259788776" w:history="1">
        <w:r w:rsidR="007F3478" w:rsidRPr="005D1983">
          <w:rPr>
            <w:rStyle w:val="af2"/>
            <w:rFonts w:cs="Arial"/>
            <w:noProof/>
          </w:rPr>
          <w:t>Приложение 1. Сведения о соблюдении кодекса корпоративного поведения</w:t>
        </w:r>
        <w:r w:rsidR="007F3478">
          <w:rPr>
            <w:noProof/>
            <w:webHidden/>
          </w:rPr>
          <w:tab/>
          <w:t>21</w:t>
        </w:r>
      </w:hyperlink>
    </w:p>
    <w:p w:rsidR="007F3478" w:rsidRDefault="00041327" w:rsidP="007F3478">
      <w:pPr>
        <w:pStyle w:val="12"/>
        <w:tabs>
          <w:tab w:val="right" w:leader="dot" w:pos="9250"/>
        </w:tabs>
        <w:rPr>
          <w:rFonts w:ascii="Calibri" w:hAnsi="Calibri"/>
          <w:noProof/>
          <w:sz w:val="22"/>
          <w:szCs w:val="22"/>
        </w:rPr>
      </w:pPr>
      <w:hyperlink w:anchor="_Toc259788777" w:history="1">
        <w:r w:rsidR="007F3478" w:rsidRPr="005D1983">
          <w:rPr>
            <w:rStyle w:val="af2"/>
            <w:rFonts w:cs="Arial"/>
            <w:noProof/>
          </w:rPr>
          <w:t>Приложение 2. Годовая Бухгалтерская отчетность за 20</w:t>
        </w:r>
        <w:r w:rsidR="007F3478">
          <w:rPr>
            <w:rStyle w:val="af2"/>
            <w:rFonts w:cs="Arial"/>
            <w:noProof/>
          </w:rPr>
          <w:t>12</w:t>
        </w:r>
        <w:r w:rsidR="007F3478" w:rsidRPr="005D1983">
          <w:rPr>
            <w:rStyle w:val="af2"/>
            <w:rFonts w:cs="Arial"/>
            <w:noProof/>
          </w:rPr>
          <w:t xml:space="preserve"> год</w:t>
        </w:r>
        <w:r w:rsidR="007F3478">
          <w:rPr>
            <w:noProof/>
            <w:webHidden/>
          </w:rPr>
          <w:tab/>
        </w:r>
      </w:hyperlink>
      <w:r w:rsidR="007F3478" w:rsidRPr="00D07B1D">
        <w:rPr>
          <w:rStyle w:val="af2"/>
          <w:b w:val="0"/>
          <w:noProof/>
        </w:rPr>
        <w:t>29</w:t>
      </w:r>
    </w:p>
    <w:p w:rsidR="007F3478" w:rsidRDefault="00041327" w:rsidP="007F3478">
      <w:pPr>
        <w:spacing w:line="360" w:lineRule="auto"/>
      </w:pPr>
      <w:r>
        <w:rPr>
          <w:rFonts w:ascii="Arial" w:hAnsi="Arial" w:cs="Arial"/>
        </w:rPr>
        <w:fldChar w:fldCharType="end"/>
      </w:r>
    </w:p>
    <w:p w:rsidR="007F3478" w:rsidRPr="00A23FC9" w:rsidRDefault="007F3478" w:rsidP="007F3478">
      <w:pPr>
        <w:spacing w:line="360" w:lineRule="auto"/>
        <w:ind w:firstLine="708"/>
        <w:jc w:val="both"/>
        <w:rPr>
          <w:rFonts w:ascii="Arial" w:hAnsi="Arial" w:cs="Arial"/>
        </w:rPr>
      </w:pPr>
    </w:p>
    <w:p w:rsidR="007F3478" w:rsidRPr="00622920" w:rsidRDefault="007F3478" w:rsidP="00401895">
      <w:pPr>
        <w:pStyle w:val="western"/>
        <w:pageBreakBefore/>
        <w:numPr>
          <w:ilvl w:val="0"/>
          <w:numId w:val="4"/>
        </w:numPr>
        <w:tabs>
          <w:tab w:val="left" w:pos="851"/>
        </w:tabs>
        <w:spacing w:before="120" w:after="120"/>
        <w:ind w:left="425" w:firstLine="0"/>
        <w:jc w:val="both"/>
        <w:outlineLvl w:val="0"/>
        <w:rPr>
          <w:rFonts w:ascii="Arial" w:hAnsi="Arial" w:cs="Arial"/>
          <w:b/>
          <w:bCs/>
          <w:color w:val="000000"/>
        </w:rPr>
      </w:pPr>
      <w:bookmarkStart w:id="0" w:name="_Toc259788751"/>
      <w:r w:rsidRPr="00622920">
        <w:rPr>
          <w:rFonts w:ascii="Arial" w:hAnsi="Arial" w:cs="Arial"/>
          <w:b/>
          <w:bCs/>
          <w:color w:val="000000"/>
        </w:rPr>
        <w:lastRenderedPageBreak/>
        <w:t>СВЕДЕНИЯ ОБ ОБЩЕСТВЕ</w:t>
      </w:r>
      <w:bookmarkEnd w:id="0"/>
    </w:p>
    <w:p w:rsidR="007F3478" w:rsidRPr="00622920" w:rsidRDefault="007F3478" w:rsidP="00401895">
      <w:pPr>
        <w:pStyle w:val="western"/>
        <w:numPr>
          <w:ilvl w:val="1"/>
          <w:numId w:val="7"/>
        </w:numPr>
        <w:spacing w:before="120" w:after="120"/>
        <w:ind w:left="1418" w:hanging="567"/>
        <w:jc w:val="both"/>
        <w:outlineLvl w:val="1"/>
        <w:rPr>
          <w:rFonts w:ascii="Arial" w:hAnsi="Arial" w:cs="Arial"/>
          <w:b/>
          <w:bCs/>
          <w:color w:val="000000"/>
          <w:sz w:val="22"/>
          <w:szCs w:val="22"/>
        </w:rPr>
      </w:pPr>
      <w:bookmarkStart w:id="1" w:name="_Toc259788752"/>
      <w:r w:rsidRPr="00622920">
        <w:rPr>
          <w:rFonts w:ascii="Arial" w:hAnsi="Arial" w:cs="Arial"/>
          <w:b/>
          <w:bCs/>
          <w:color w:val="000000"/>
          <w:sz w:val="22"/>
          <w:szCs w:val="22"/>
        </w:rPr>
        <w:t>История создания общества</w:t>
      </w:r>
      <w:bookmarkEnd w:id="1"/>
    </w:p>
    <w:p w:rsidR="007F3478" w:rsidRPr="00622920" w:rsidRDefault="007F3478" w:rsidP="007F3478">
      <w:pPr>
        <w:spacing w:line="360" w:lineRule="auto"/>
        <w:jc w:val="both"/>
        <w:rPr>
          <w:rFonts w:ascii="Arial" w:hAnsi="Arial" w:cs="Arial"/>
        </w:rPr>
      </w:pPr>
      <w:r w:rsidRPr="00622920">
        <w:rPr>
          <w:rFonts w:ascii="Arial" w:hAnsi="Arial" w:cs="Arial"/>
        </w:rPr>
        <w:t>Полное фирменное наименование: Открытое акционерное общество «Автопарк №1 «</w:t>
      </w:r>
      <w:proofErr w:type="spellStart"/>
      <w:r w:rsidRPr="00622920">
        <w:rPr>
          <w:rFonts w:ascii="Arial" w:hAnsi="Arial" w:cs="Arial"/>
        </w:rPr>
        <w:t>Спецтранс</w:t>
      </w:r>
      <w:proofErr w:type="spellEnd"/>
      <w:r w:rsidRPr="00622920">
        <w:rPr>
          <w:rFonts w:ascii="Arial" w:hAnsi="Arial" w:cs="Arial"/>
        </w:rPr>
        <w:t>»</w:t>
      </w:r>
    </w:p>
    <w:p w:rsidR="007F3478" w:rsidRPr="00622920" w:rsidRDefault="007F3478" w:rsidP="007F3478">
      <w:pPr>
        <w:spacing w:line="360" w:lineRule="auto"/>
        <w:jc w:val="both"/>
        <w:rPr>
          <w:rFonts w:ascii="Arial" w:hAnsi="Arial" w:cs="Arial"/>
        </w:rPr>
      </w:pPr>
      <w:r w:rsidRPr="00622920">
        <w:rPr>
          <w:rFonts w:ascii="Arial" w:hAnsi="Arial" w:cs="Arial"/>
        </w:rPr>
        <w:t>Сокращенное фирменное наименование: ОАО «Автопарк №1 «</w:t>
      </w:r>
      <w:proofErr w:type="spellStart"/>
      <w:r w:rsidRPr="00622920">
        <w:rPr>
          <w:rFonts w:ascii="Arial" w:hAnsi="Arial" w:cs="Arial"/>
        </w:rPr>
        <w:t>Спецтранс</w:t>
      </w:r>
      <w:proofErr w:type="spellEnd"/>
      <w:r w:rsidRPr="00622920">
        <w:rPr>
          <w:rFonts w:ascii="Arial" w:hAnsi="Arial" w:cs="Arial"/>
        </w:rPr>
        <w:t>»</w:t>
      </w:r>
    </w:p>
    <w:p w:rsidR="007F3478" w:rsidRPr="00622920" w:rsidRDefault="007F3478" w:rsidP="007F3478">
      <w:pPr>
        <w:spacing w:line="360" w:lineRule="auto"/>
        <w:jc w:val="both"/>
        <w:rPr>
          <w:rFonts w:ascii="Arial" w:hAnsi="Arial" w:cs="Arial"/>
        </w:rPr>
      </w:pPr>
      <w:r w:rsidRPr="00622920">
        <w:rPr>
          <w:rFonts w:ascii="Arial" w:hAnsi="Arial" w:cs="Arial"/>
        </w:rPr>
        <w:t xml:space="preserve">Почтовый адрес: 196105, Санкт-Петербург, </w:t>
      </w:r>
      <w:proofErr w:type="spellStart"/>
      <w:r w:rsidRPr="00622920">
        <w:rPr>
          <w:rFonts w:ascii="Arial" w:hAnsi="Arial" w:cs="Arial"/>
        </w:rPr>
        <w:t>Люботинский</w:t>
      </w:r>
      <w:proofErr w:type="spellEnd"/>
      <w:r w:rsidRPr="00622920">
        <w:rPr>
          <w:rFonts w:ascii="Arial" w:hAnsi="Arial" w:cs="Arial"/>
        </w:rPr>
        <w:t xml:space="preserve"> проспект, дом 7</w:t>
      </w:r>
    </w:p>
    <w:p w:rsidR="007F3478" w:rsidRPr="00622920" w:rsidRDefault="007F3478" w:rsidP="007F3478">
      <w:pPr>
        <w:spacing w:line="360" w:lineRule="auto"/>
        <w:jc w:val="both"/>
        <w:rPr>
          <w:rFonts w:ascii="Arial" w:hAnsi="Arial" w:cs="Arial"/>
        </w:rPr>
      </w:pPr>
      <w:r w:rsidRPr="00622920">
        <w:rPr>
          <w:rFonts w:ascii="Arial" w:hAnsi="Arial" w:cs="Arial"/>
        </w:rPr>
        <w:t>В качестве организационно-правовой формы открытого акционерного общества предприятие существует с 1995 года, в качестве других организационно-правовых форм предприятие действует в отрасли с 1936 года. 19 апреля 201</w:t>
      </w:r>
      <w:r>
        <w:rPr>
          <w:rFonts w:ascii="Arial" w:hAnsi="Arial" w:cs="Arial"/>
        </w:rPr>
        <w:t>3</w:t>
      </w:r>
      <w:r w:rsidRPr="00622920">
        <w:rPr>
          <w:rFonts w:ascii="Arial" w:hAnsi="Arial" w:cs="Arial"/>
        </w:rPr>
        <w:t xml:space="preserve"> года предприятию исполнилось 7</w:t>
      </w:r>
      <w:r>
        <w:rPr>
          <w:rFonts w:ascii="Arial" w:hAnsi="Arial" w:cs="Arial"/>
        </w:rPr>
        <w:t>7</w:t>
      </w:r>
      <w:r w:rsidRPr="00622920">
        <w:rPr>
          <w:rFonts w:ascii="Arial" w:hAnsi="Arial" w:cs="Arial"/>
        </w:rPr>
        <w:t xml:space="preserve"> лет.</w:t>
      </w:r>
    </w:p>
    <w:p w:rsidR="007F3478" w:rsidRPr="00622920" w:rsidRDefault="007F3478" w:rsidP="007F3478">
      <w:pPr>
        <w:spacing w:line="360" w:lineRule="auto"/>
        <w:jc w:val="both"/>
        <w:rPr>
          <w:rFonts w:ascii="Arial" w:hAnsi="Arial" w:cs="Arial"/>
        </w:rPr>
      </w:pPr>
      <w:r w:rsidRPr="00622920">
        <w:rPr>
          <w:rFonts w:ascii="Arial" w:hAnsi="Arial" w:cs="Arial"/>
        </w:rPr>
        <w:t>18.07.2002 г. Инспекцией МНС РФ по Московскому району Санкт-Петербурга ОАО «Автопарк №1 «</w:t>
      </w:r>
      <w:proofErr w:type="spellStart"/>
      <w:r w:rsidRPr="00622920">
        <w:rPr>
          <w:rFonts w:ascii="Arial" w:hAnsi="Arial" w:cs="Arial"/>
        </w:rPr>
        <w:t>Спецтранс</w:t>
      </w:r>
      <w:proofErr w:type="spellEnd"/>
      <w:r w:rsidRPr="00622920">
        <w:rPr>
          <w:rFonts w:ascii="Arial" w:hAnsi="Arial" w:cs="Arial"/>
        </w:rPr>
        <w:t xml:space="preserve">» присвоен номер ОГРН 1027804847696. </w:t>
      </w:r>
    </w:p>
    <w:p w:rsidR="007F3478" w:rsidRPr="00622920" w:rsidRDefault="007F3478" w:rsidP="00401895">
      <w:pPr>
        <w:pStyle w:val="western"/>
        <w:numPr>
          <w:ilvl w:val="1"/>
          <w:numId w:val="7"/>
        </w:numPr>
        <w:spacing w:before="120" w:after="120"/>
        <w:ind w:left="1418" w:hanging="567"/>
        <w:jc w:val="both"/>
        <w:outlineLvl w:val="1"/>
        <w:rPr>
          <w:rFonts w:ascii="Arial" w:hAnsi="Arial" w:cs="Arial"/>
          <w:b/>
          <w:bCs/>
          <w:color w:val="000000"/>
          <w:sz w:val="22"/>
          <w:szCs w:val="22"/>
        </w:rPr>
      </w:pPr>
      <w:bookmarkStart w:id="2" w:name="_Toc259788753"/>
      <w:r w:rsidRPr="00622920">
        <w:rPr>
          <w:rFonts w:ascii="Arial" w:hAnsi="Arial" w:cs="Arial"/>
          <w:b/>
          <w:bCs/>
          <w:color w:val="000000"/>
          <w:sz w:val="22"/>
          <w:szCs w:val="22"/>
        </w:rPr>
        <w:t>Основной вид деятельности</w:t>
      </w:r>
      <w:bookmarkEnd w:id="2"/>
    </w:p>
    <w:p w:rsidR="007F3478" w:rsidRPr="00622920" w:rsidRDefault="007F3478" w:rsidP="007F3478">
      <w:pPr>
        <w:spacing w:line="360" w:lineRule="auto"/>
        <w:ind w:firstLine="708"/>
        <w:jc w:val="both"/>
        <w:rPr>
          <w:rFonts w:ascii="Arial" w:hAnsi="Arial" w:cs="Arial"/>
        </w:rPr>
      </w:pPr>
      <w:r w:rsidRPr="00622920">
        <w:rPr>
          <w:rFonts w:ascii="Arial" w:hAnsi="Arial" w:cs="Arial"/>
        </w:rPr>
        <w:t xml:space="preserve">В соответствии с п. 2.2. ст. 2 Устава общества, основным видом деятельности общества является вывоз  твердых и жидких бытовых, промышленных отходов. Кроме того, предприятие осуществляет </w:t>
      </w:r>
      <w:r>
        <w:rPr>
          <w:rFonts w:ascii="Arial" w:hAnsi="Arial" w:cs="Arial"/>
        </w:rPr>
        <w:t xml:space="preserve">использование (утилизацию) отходов, </w:t>
      </w:r>
      <w:r w:rsidRPr="00622920">
        <w:rPr>
          <w:rFonts w:ascii="Arial" w:hAnsi="Arial" w:cs="Arial"/>
        </w:rPr>
        <w:t>транспортно-экспедиторские, сервисные услуги по организации ремонта и обслуживания легковых и грузовых автомобилей в соответствии с имеющимися лицензиями, сертификатами и разрешениями, а также иные дополнительные виды деятельности.</w:t>
      </w:r>
    </w:p>
    <w:p w:rsidR="007F3478" w:rsidRDefault="007F3478" w:rsidP="007F3478">
      <w:pPr>
        <w:spacing w:line="360" w:lineRule="auto"/>
        <w:ind w:firstLine="708"/>
        <w:jc w:val="both"/>
        <w:rPr>
          <w:rFonts w:ascii="Arial" w:hAnsi="Arial" w:cs="Arial"/>
        </w:rPr>
      </w:pPr>
    </w:p>
    <w:p w:rsidR="007F3478" w:rsidRDefault="007F3478" w:rsidP="007F3478">
      <w:pPr>
        <w:jc w:val="both"/>
        <w:rPr>
          <w:rFonts w:ascii="Times New Roman" w:hAnsi="Times New Roman"/>
          <w:b/>
          <w:sz w:val="24"/>
          <w:szCs w:val="24"/>
        </w:rPr>
      </w:pPr>
      <w:r>
        <w:rPr>
          <w:rFonts w:ascii="Times New Roman" w:hAnsi="Times New Roman"/>
          <w:b/>
          <w:sz w:val="24"/>
          <w:szCs w:val="24"/>
        </w:rPr>
        <w:t>Деятельность общества в соответствии с ОКВЭД</w:t>
      </w:r>
    </w:p>
    <w:p w:rsidR="007F3478" w:rsidRDefault="007F3478" w:rsidP="007F3478">
      <w:pPr>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0"/>
        <w:gridCol w:w="2268"/>
        <w:gridCol w:w="1383"/>
      </w:tblGrid>
      <w:tr w:rsidR="007F3478" w:rsidRPr="009817E3" w:rsidTr="00997686">
        <w:tc>
          <w:tcPr>
            <w:tcW w:w="5920" w:type="dxa"/>
            <w:vAlign w:val="center"/>
          </w:tcPr>
          <w:p w:rsidR="007F3478" w:rsidRPr="009817E3" w:rsidRDefault="007F3478" w:rsidP="00997686">
            <w:pPr>
              <w:jc w:val="center"/>
              <w:rPr>
                <w:rFonts w:ascii="Times New Roman" w:hAnsi="Times New Roman"/>
                <w:b/>
                <w:sz w:val="24"/>
                <w:szCs w:val="24"/>
              </w:rPr>
            </w:pPr>
            <w:r w:rsidRPr="009817E3">
              <w:rPr>
                <w:rFonts w:ascii="Times New Roman" w:hAnsi="Times New Roman"/>
                <w:b/>
                <w:sz w:val="24"/>
                <w:szCs w:val="24"/>
              </w:rPr>
              <w:t>Наименование деятельности</w:t>
            </w:r>
          </w:p>
        </w:tc>
        <w:tc>
          <w:tcPr>
            <w:tcW w:w="2268" w:type="dxa"/>
            <w:vAlign w:val="center"/>
          </w:tcPr>
          <w:p w:rsidR="007F3478" w:rsidRPr="009817E3" w:rsidRDefault="007F3478" w:rsidP="00997686">
            <w:pPr>
              <w:jc w:val="center"/>
              <w:rPr>
                <w:rFonts w:ascii="Times New Roman" w:hAnsi="Times New Roman"/>
                <w:b/>
                <w:sz w:val="24"/>
                <w:szCs w:val="24"/>
              </w:rPr>
            </w:pPr>
            <w:r w:rsidRPr="009817E3">
              <w:rPr>
                <w:rFonts w:ascii="Times New Roman" w:hAnsi="Times New Roman"/>
                <w:b/>
                <w:sz w:val="24"/>
                <w:szCs w:val="24"/>
              </w:rPr>
              <w:t>ОКВЭД</w:t>
            </w:r>
          </w:p>
        </w:tc>
        <w:tc>
          <w:tcPr>
            <w:tcW w:w="1383" w:type="dxa"/>
            <w:vAlign w:val="center"/>
          </w:tcPr>
          <w:p w:rsidR="007F3478" w:rsidRPr="009817E3" w:rsidRDefault="007F3478" w:rsidP="00997686">
            <w:pPr>
              <w:jc w:val="center"/>
              <w:rPr>
                <w:rFonts w:ascii="Times New Roman" w:hAnsi="Times New Roman"/>
                <w:b/>
                <w:sz w:val="24"/>
                <w:szCs w:val="24"/>
              </w:rPr>
            </w:pPr>
            <w:r w:rsidRPr="009817E3">
              <w:rPr>
                <w:rFonts w:ascii="Times New Roman" w:hAnsi="Times New Roman"/>
                <w:b/>
                <w:sz w:val="24"/>
                <w:szCs w:val="24"/>
              </w:rPr>
              <w:t>Доля, %</w:t>
            </w:r>
          </w:p>
        </w:tc>
      </w:tr>
      <w:tr w:rsidR="007F3478" w:rsidRPr="009817E3" w:rsidTr="00997686">
        <w:tc>
          <w:tcPr>
            <w:tcW w:w="5920" w:type="dxa"/>
          </w:tcPr>
          <w:p w:rsidR="007F3478" w:rsidRPr="009817E3" w:rsidRDefault="007F3478" w:rsidP="00997686">
            <w:pPr>
              <w:jc w:val="both"/>
              <w:rPr>
                <w:rFonts w:ascii="Times New Roman" w:hAnsi="Times New Roman"/>
                <w:sz w:val="24"/>
                <w:szCs w:val="24"/>
              </w:rPr>
            </w:pPr>
            <w:r w:rsidRPr="009817E3">
              <w:rPr>
                <w:rFonts w:ascii="Times New Roman" w:hAnsi="Times New Roman"/>
                <w:sz w:val="24"/>
                <w:szCs w:val="24"/>
              </w:rPr>
              <w:t>Удаление и обработка твердых отходов</w:t>
            </w:r>
          </w:p>
        </w:tc>
        <w:tc>
          <w:tcPr>
            <w:tcW w:w="2268" w:type="dxa"/>
          </w:tcPr>
          <w:p w:rsidR="007F3478" w:rsidRPr="009817E3" w:rsidRDefault="007F3478" w:rsidP="00997686">
            <w:pPr>
              <w:jc w:val="center"/>
              <w:rPr>
                <w:rFonts w:ascii="Times New Roman" w:hAnsi="Times New Roman"/>
                <w:sz w:val="24"/>
                <w:szCs w:val="24"/>
              </w:rPr>
            </w:pPr>
            <w:r w:rsidRPr="009817E3">
              <w:rPr>
                <w:rFonts w:ascii="Times New Roman" w:hAnsi="Times New Roman"/>
                <w:sz w:val="24"/>
                <w:szCs w:val="24"/>
              </w:rPr>
              <w:t>90.00.2</w:t>
            </w:r>
          </w:p>
        </w:tc>
        <w:tc>
          <w:tcPr>
            <w:tcW w:w="1383" w:type="dxa"/>
          </w:tcPr>
          <w:p w:rsidR="007F3478" w:rsidRPr="009817E3" w:rsidRDefault="007F3478" w:rsidP="00997686">
            <w:pPr>
              <w:jc w:val="center"/>
              <w:rPr>
                <w:rFonts w:ascii="Times New Roman" w:hAnsi="Times New Roman"/>
                <w:sz w:val="24"/>
                <w:szCs w:val="24"/>
              </w:rPr>
            </w:pPr>
            <w:r w:rsidRPr="009817E3">
              <w:rPr>
                <w:rFonts w:ascii="Times New Roman" w:hAnsi="Times New Roman"/>
                <w:sz w:val="24"/>
                <w:szCs w:val="24"/>
              </w:rPr>
              <w:t>93,6%</w:t>
            </w:r>
          </w:p>
        </w:tc>
      </w:tr>
      <w:tr w:rsidR="007F3478" w:rsidRPr="009817E3" w:rsidTr="00997686">
        <w:tc>
          <w:tcPr>
            <w:tcW w:w="5920" w:type="dxa"/>
          </w:tcPr>
          <w:p w:rsidR="007F3478" w:rsidRPr="009817E3" w:rsidRDefault="007F3478" w:rsidP="00997686">
            <w:pPr>
              <w:jc w:val="both"/>
              <w:rPr>
                <w:rFonts w:ascii="Times New Roman" w:hAnsi="Times New Roman"/>
                <w:sz w:val="24"/>
                <w:szCs w:val="24"/>
              </w:rPr>
            </w:pPr>
            <w:r w:rsidRPr="009817E3">
              <w:rPr>
                <w:rFonts w:ascii="Times New Roman" w:hAnsi="Times New Roman"/>
                <w:sz w:val="24"/>
                <w:szCs w:val="24"/>
              </w:rPr>
              <w:t>Торговля автомобильными деталями, узлами, принадлежностями</w:t>
            </w:r>
          </w:p>
        </w:tc>
        <w:tc>
          <w:tcPr>
            <w:tcW w:w="2268" w:type="dxa"/>
          </w:tcPr>
          <w:p w:rsidR="007F3478" w:rsidRPr="009817E3" w:rsidRDefault="007F3478" w:rsidP="00997686">
            <w:pPr>
              <w:jc w:val="center"/>
              <w:rPr>
                <w:rFonts w:ascii="Times New Roman" w:hAnsi="Times New Roman"/>
                <w:sz w:val="24"/>
                <w:szCs w:val="24"/>
              </w:rPr>
            </w:pPr>
            <w:r w:rsidRPr="009817E3">
              <w:rPr>
                <w:rFonts w:ascii="Times New Roman" w:hAnsi="Times New Roman"/>
                <w:sz w:val="24"/>
                <w:szCs w:val="24"/>
              </w:rPr>
              <w:t>50.30</w:t>
            </w:r>
          </w:p>
        </w:tc>
        <w:tc>
          <w:tcPr>
            <w:tcW w:w="1383" w:type="dxa"/>
          </w:tcPr>
          <w:p w:rsidR="007F3478" w:rsidRPr="009817E3" w:rsidRDefault="007F3478" w:rsidP="00997686">
            <w:pPr>
              <w:jc w:val="center"/>
              <w:rPr>
                <w:rFonts w:ascii="Times New Roman" w:hAnsi="Times New Roman"/>
                <w:sz w:val="24"/>
                <w:szCs w:val="24"/>
              </w:rPr>
            </w:pPr>
            <w:r w:rsidRPr="009817E3">
              <w:rPr>
                <w:rFonts w:ascii="Times New Roman" w:hAnsi="Times New Roman"/>
                <w:sz w:val="24"/>
                <w:szCs w:val="24"/>
              </w:rPr>
              <w:t>-</w:t>
            </w:r>
          </w:p>
        </w:tc>
      </w:tr>
      <w:tr w:rsidR="007F3478" w:rsidRPr="009817E3" w:rsidTr="00997686">
        <w:tc>
          <w:tcPr>
            <w:tcW w:w="5920" w:type="dxa"/>
          </w:tcPr>
          <w:p w:rsidR="007F3478" w:rsidRPr="009817E3" w:rsidRDefault="007F3478" w:rsidP="00997686">
            <w:pPr>
              <w:jc w:val="both"/>
              <w:rPr>
                <w:rFonts w:ascii="Times New Roman" w:hAnsi="Times New Roman"/>
                <w:sz w:val="24"/>
                <w:szCs w:val="24"/>
              </w:rPr>
            </w:pPr>
            <w:r w:rsidRPr="009817E3">
              <w:rPr>
                <w:rFonts w:ascii="Times New Roman" w:hAnsi="Times New Roman"/>
                <w:sz w:val="24"/>
                <w:szCs w:val="24"/>
              </w:rPr>
              <w:t>Оптовая торговля машинами и оборудованием для сельского хозяйства</w:t>
            </w:r>
          </w:p>
        </w:tc>
        <w:tc>
          <w:tcPr>
            <w:tcW w:w="2268" w:type="dxa"/>
          </w:tcPr>
          <w:p w:rsidR="007F3478" w:rsidRPr="009817E3" w:rsidRDefault="007F3478" w:rsidP="00997686">
            <w:pPr>
              <w:jc w:val="center"/>
              <w:rPr>
                <w:rFonts w:ascii="Times New Roman" w:hAnsi="Times New Roman"/>
                <w:sz w:val="24"/>
                <w:szCs w:val="24"/>
              </w:rPr>
            </w:pPr>
            <w:r w:rsidRPr="009817E3">
              <w:rPr>
                <w:rFonts w:ascii="Times New Roman" w:hAnsi="Times New Roman"/>
                <w:sz w:val="24"/>
                <w:szCs w:val="24"/>
              </w:rPr>
              <w:t>51.66</w:t>
            </w:r>
          </w:p>
        </w:tc>
        <w:tc>
          <w:tcPr>
            <w:tcW w:w="1383" w:type="dxa"/>
          </w:tcPr>
          <w:p w:rsidR="007F3478" w:rsidRPr="009817E3" w:rsidRDefault="007F3478" w:rsidP="00997686">
            <w:pPr>
              <w:jc w:val="center"/>
              <w:rPr>
                <w:rFonts w:ascii="Times New Roman" w:hAnsi="Times New Roman"/>
                <w:sz w:val="24"/>
                <w:szCs w:val="24"/>
              </w:rPr>
            </w:pPr>
            <w:r w:rsidRPr="009817E3">
              <w:rPr>
                <w:rFonts w:ascii="Times New Roman" w:hAnsi="Times New Roman"/>
                <w:sz w:val="24"/>
                <w:szCs w:val="24"/>
              </w:rPr>
              <w:t>3,0%</w:t>
            </w:r>
          </w:p>
        </w:tc>
      </w:tr>
      <w:tr w:rsidR="007F3478" w:rsidRPr="009817E3" w:rsidTr="00997686">
        <w:tc>
          <w:tcPr>
            <w:tcW w:w="5920" w:type="dxa"/>
          </w:tcPr>
          <w:p w:rsidR="007F3478" w:rsidRPr="009817E3" w:rsidRDefault="007F3478" w:rsidP="00997686">
            <w:pPr>
              <w:jc w:val="both"/>
              <w:rPr>
                <w:rFonts w:ascii="Times New Roman" w:hAnsi="Times New Roman"/>
                <w:sz w:val="24"/>
                <w:szCs w:val="24"/>
              </w:rPr>
            </w:pPr>
            <w:r w:rsidRPr="009817E3">
              <w:rPr>
                <w:rFonts w:ascii="Times New Roman" w:hAnsi="Times New Roman"/>
                <w:sz w:val="24"/>
                <w:szCs w:val="24"/>
              </w:rPr>
              <w:t>Деятельность столовых при предприятиях и учреждениях</w:t>
            </w:r>
          </w:p>
        </w:tc>
        <w:tc>
          <w:tcPr>
            <w:tcW w:w="2268" w:type="dxa"/>
          </w:tcPr>
          <w:p w:rsidR="007F3478" w:rsidRPr="009817E3" w:rsidRDefault="007F3478" w:rsidP="00997686">
            <w:pPr>
              <w:jc w:val="center"/>
              <w:rPr>
                <w:rFonts w:ascii="Times New Roman" w:hAnsi="Times New Roman"/>
                <w:sz w:val="24"/>
                <w:szCs w:val="24"/>
              </w:rPr>
            </w:pPr>
            <w:r w:rsidRPr="009817E3">
              <w:rPr>
                <w:rFonts w:ascii="Times New Roman" w:hAnsi="Times New Roman"/>
                <w:sz w:val="24"/>
                <w:szCs w:val="24"/>
              </w:rPr>
              <w:t>55.51</w:t>
            </w:r>
          </w:p>
        </w:tc>
        <w:tc>
          <w:tcPr>
            <w:tcW w:w="1383" w:type="dxa"/>
          </w:tcPr>
          <w:p w:rsidR="007F3478" w:rsidRPr="009817E3" w:rsidRDefault="007F3478" w:rsidP="00997686">
            <w:pPr>
              <w:jc w:val="center"/>
              <w:rPr>
                <w:rFonts w:ascii="Times New Roman" w:hAnsi="Times New Roman"/>
                <w:sz w:val="24"/>
                <w:szCs w:val="24"/>
              </w:rPr>
            </w:pPr>
            <w:r w:rsidRPr="009817E3">
              <w:rPr>
                <w:rFonts w:ascii="Times New Roman" w:hAnsi="Times New Roman"/>
                <w:sz w:val="24"/>
                <w:szCs w:val="24"/>
              </w:rPr>
              <w:t>0,39%</w:t>
            </w:r>
          </w:p>
        </w:tc>
      </w:tr>
      <w:tr w:rsidR="007F3478" w:rsidRPr="009817E3" w:rsidTr="00997686">
        <w:tc>
          <w:tcPr>
            <w:tcW w:w="5920" w:type="dxa"/>
          </w:tcPr>
          <w:p w:rsidR="007F3478" w:rsidRPr="009817E3" w:rsidRDefault="007F3478" w:rsidP="00997686">
            <w:pPr>
              <w:jc w:val="both"/>
              <w:rPr>
                <w:rFonts w:ascii="Times New Roman" w:hAnsi="Times New Roman"/>
                <w:sz w:val="24"/>
                <w:szCs w:val="24"/>
              </w:rPr>
            </w:pPr>
            <w:r w:rsidRPr="009817E3">
              <w:rPr>
                <w:rFonts w:ascii="Times New Roman" w:hAnsi="Times New Roman"/>
                <w:sz w:val="24"/>
                <w:szCs w:val="24"/>
              </w:rPr>
              <w:t>Оптовая торговля прочими жидким и газообразным топливом</w:t>
            </w:r>
          </w:p>
        </w:tc>
        <w:tc>
          <w:tcPr>
            <w:tcW w:w="2268" w:type="dxa"/>
          </w:tcPr>
          <w:p w:rsidR="007F3478" w:rsidRPr="009817E3" w:rsidRDefault="007F3478" w:rsidP="00997686">
            <w:pPr>
              <w:jc w:val="center"/>
              <w:rPr>
                <w:rFonts w:ascii="Times New Roman" w:hAnsi="Times New Roman"/>
                <w:sz w:val="24"/>
                <w:szCs w:val="24"/>
              </w:rPr>
            </w:pPr>
            <w:r w:rsidRPr="009817E3">
              <w:rPr>
                <w:rFonts w:ascii="Times New Roman" w:hAnsi="Times New Roman"/>
                <w:sz w:val="24"/>
                <w:szCs w:val="24"/>
              </w:rPr>
              <w:t>51.51.3</w:t>
            </w:r>
          </w:p>
        </w:tc>
        <w:tc>
          <w:tcPr>
            <w:tcW w:w="1383" w:type="dxa"/>
          </w:tcPr>
          <w:p w:rsidR="007F3478" w:rsidRPr="009817E3" w:rsidRDefault="007F3478" w:rsidP="00997686">
            <w:pPr>
              <w:jc w:val="center"/>
              <w:rPr>
                <w:rFonts w:ascii="Times New Roman" w:hAnsi="Times New Roman"/>
                <w:sz w:val="24"/>
                <w:szCs w:val="24"/>
              </w:rPr>
            </w:pPr>
            <w:r w:rsidRPr="009817E3">
              <w:rPr>
                <w:rFonts w:ascii="Times New Roman" w:hAnsi="Times New Roman"/>
                <w:sz w:val="24"/>
                <w:szCs w:val="24"/>
              </w:rPr>
              <w:t>0,35%</w:t>
            </w:r>
          </w:p>
        </w:tc>
      </w:tr>
      <w:tr w:rsidR="007F3478" w:rsidRPr="009817E3" w:rsidTr="00997686">
        <w:tc>
          <w:tcPr>
            <w:tcW w:w="5920" w:type="dxa"/>
          </w:tcPr>
          <w:p w:rsidR="007F3478" w:rsidRPr="009817E3" w:rsidRDefault="007F3478" w:rsidP="00997686">
            <w:pPr>
              <w:jc w:val="both"/>
              <w:rPr>
                <w:rFonts w:ascii="Times New Roman" w:hAnsi="Times New Roman"/>
                <w:sz w:val="24"/>
                <w:szCs w:val="24"/>
              </w:rPr>
            </w:pPr>
            <w:r w:rsidRPr="009817E3">
              <w:rPr>
                <w:rFonts w:ascii="Times New Roman" w:hAnsi="Times New Roman"/>
                <w:sz w:val="24"/>
                <w:szCs w:val="24"/>
              </w:rPr>
              <w:t>Техническое обслуживание и ремонт автотранспортных средств</w:t>
            </w:r>
          </w:p>
        </w:tc>
        <w:tc>
          <w:tcPr>
            <w:tcW w:w="2268" w:type="dxa"/>
          </w:tcPr>
          <w:p w:rsidR="007F3478" w:rsidRPr="009817E3" w:rsidRDefault="007F3478" w:rsidP="00997686">
            <w:pPr>
              <w:jc w:val="center"/>
              <w:rPr>
                <w:rFonts w:ascii="Times New Roman" w:hAnsi="Times New Roman"/>
                <w:sz w:val="24"/>
                <w:szCs w:val="24"/>
              </w:rPr>
            </w:pPr>
            <w:r w:rsidRPr="009817E3">
              <w:rPr>
                <w:rFonts w:ascii="Times New Roman" w:hAnsi="Times New Roman"/>
                <w:sz w:val="24"/>
                <w:szCs w:val="24"/>
              </w:rPr>
              <w:t>50.20</w:t>
            </w:r>
          </w:p>
        </w:tc>
        <w:tc>
          <w:tcPr>
            <w:tcW w:w="1383" w:type="dxa"/>
          </w:tcPr>
          <w:p w:rsidR="007F3478" w:rsidRPr="009817E3" w:rsidRDefault="007F3478" w:rsidP="00997686">
            <w:pPr>
              <w:jc w:val="center"/>
              <w:rPr>
                <w:rFonts w:ascii="Times New Roman" w:hAnsi="Times New Roman"/>
                <w:sz w:val="24"/>
                <w:szCs w:val="24"/>
              </w:rPr>
            </w:pPr>
            <w:r w:rsidRPr="009817E3">
              <w:rPr>
                <w:rFonts w:ascii="Times New Roman" w:hAnsi="Times New Roman"/>
                <w:sz w:val="24"/>
                <w:szCs w:val="24"/>
              </w:rPr>
              <w:t>0,10%</w:t>
            </w:r>
          </w:p>
        </w:tc>
      </w:tr>
      <w:tr w:rsidR="007F3478" w:rsidRPr="009817E3" w:rsidTr="00997686">
        <w:tc>
          <w:tcPr>
            <w:tcW w:w="5920" w:type="dxa"/>
          </w:tcPr>
          <w:p w:rsidR="007F3478" w:rsidRPr="009817E3" w:rsidRDefault="007F3478" w:rsidP="00997686">
            <w:pPr>
              <w:jc w:val="both"/>
              <w:rPr>
                <w:rFonts w:ascii="Times New Roman" w:hAnsi="Times New Roman"/>
                <w:sz w:val="24"/>
                <w:szCs w:val="24"/>
              </w:rPr>
            </w:pPr>
            <w:r w:rsidRPr="009817E3">
              <w:rPr>
                <w:rFonts w:ascii="Times New Roman" w:hAnsi="Times New Roman"/>
                <w:sz w:val="24"/>
                <w:szCs w:val="24"/>
              </w:rPr>
              <w:t>Оптовая торговля отходами и ломом</w:t>
            </w:r>
          </w:p>
        </w:tc>
        <w:tc>
          <w:tcPr>
            <w:tcW w:w="2268" w:type="dxa"/>
          </w:tcPr>
          <w:p w:rsidR="007F3478" w:rsidRPr="009817E3" w:rsidRDefault="007F3478" w:rsidP="00997686">
            <w:pPr>
              <w:jc w:val="center"/>
              <w:rPr>
                <w:rFonts w:ascii="Times New Roman" w:hAnsi="Times New Roman"/>
                <w:sz w:val="24"/>
                <w:szCs w:val="24"/>
              </w:rPr>
            </w:pPr>
            <w:r w:rsidRPr="009817E3">
              <w:rPr>
                <w:rFonts w:ascii="Times New Roman" w:hAnsi="Times New Roman"/>
                <w:sz w:val="24"/>
                <w:szCs w:val="24"/>
              </w:rPr>
              <w:t>51.57</w:t>
            </w:r>
          </w:p>
        </w:tc>
        <w:tc>
          <w:tcPr>
            <w:tcW w:w="1383" w:type="dxa"/>
          </w:tcPr>
          <w:p w:rsidR="007F3478" w:rsidRPr="009817E3" w:rsidRDefault="007F3478" w:rsidP="00997686">
            <w:pPr>
              <w:jc w:val="center"/>
              <w:rPr>
                <w:rFonts w:ascii="Times New Roman" w:hAnsi="Times New Roman"/>
                <w:sz w:val="24"/>
                <w:szCs w:val="24"/>
              </w:rPr>
            </w:pPr>
            <w:r w:rsidRPr="009817E3">
              <w:rPr>
                <w:rFonts w:ascii="Times New Roman" w:hAnsi="Times New Roman"/>
                <w:sz w:val="24"/>
                <w:szCs w:val="24"/>
              </w:rPr>
              <w:t>0,11%</w:t>
            </w:r>
          </w:p>
        </w:tc>
      </w:tr>
    </w:tbl>
    <w:p w:rsidR="007F3478" w:rsidRDefault="007F3478" w:rsidP="007F3478">
      <w:pPr>
        <w:jc w:val="both"/>
        <w:rPr>
          <w:rFonts w:ascii="Times New Roman" w:hAnsi="Times New Roman"/>
          <w:b/>
          <w:sz w:val="24"/>
          <w:szCs w:val="24"/>
        </w:rPr>
      </w:pPr>
    </w:p>
    <w:p w:rsidR="007F3478" w:rsidRPr="00622920" w:rsidRDefault="007F3478" w:rsidP="00401895">
      <w:pPr>
        <w:pStyle w:val="western"/>
        <w:numPr>
          <w:ilvl w:val="1"/>
          <w:numId w:val="7"/>
        </w:numPr>
        <w:spacing w:before="120" w:after="120"/>
        <w:ind w:left="1418" w:hanging="567"/>
        <w:jc w:val="both"/>
        <w:outlineLvl w:val="1"/>
        <w:rPr>
          <w:rFonts w:ascii="Arial" w:hAnsi="Arial" w:cs="Arial"/>
          <w:b/>
          <w:bCs/>
          <w:color w:val="000000"/>
          <w:sz w:val="22"/>
          <w:szCs w:val="22"/>
        </w:rPr>
      </w:pPr>
      <w:bookmarkStart w:id="3" w:name="_Toc259788754"/>
      <w:r w:rsidRPr="00622920">
        <w:rPr>
          <w:rFonts w:ascii="Arial" w:hAnsi="Arial" w:cs="Arial"/>
          <w:b/>
          <w:bCs/>
          <w:color w:val="000000"/>
          <w:sz w:val="22"/>
          <w:szCs w:val="22"/>
        </w:rPr>
        <w:lastRenderedPageBreak/>
        <w:t>Цели деятельности</w:t>
      </w:r>
      <w:bookmarkEnd w:id="3"/>
    </w:p>
    <w:p w:rsidR="007F3478" w:rsidRPr="00622920" w:rsidRDefault="007F3478" w:rsidP="007F3478">
      <w:pPr>
        <w:spacing w:line="360" w:lineRule="auto"/>
        <w:ind w:firstLine="708"/>
        <w:jc w:val="both"/>
        <w:rPr>
          <w:rFonts w:ascii="Arial" w:hAnsi="Arial" w:cs="Arial"/>
        </w:rPr>
      </w:pPr>
      <w:r w:rsidRPr="00622920">
        <w:rPr>
          <w:rFonts w:ascii="Arial" w:hAnsi="Arial" w:cs="Arial"/>
        </w:rPr>
        <w:t>Основная цель деятельности предприятия направлена на обеспечение санитарной очистки городских территорий в соответствии с заключенными контрактами, на оказание услуг по сбору и вывозу бытовых отходов от домовладений муниципального и частного жилищного фонда, ЖК, ЖСК, ТСЖ. В настоящее время ОАО «Автопарк № 1 «</w:t>
      </w:r>
      <w:proofErr w:type="spellStart"/>
      <w:r w:rsidRPr="00622920">
        <w:rPr>
          <w:rFonts w:ascii="Arial" w:hAnsi="Arial" w:cs="Arial"/>
        </w:rPr>
        <w:t>Спецтранс</w:t>
      </w:r>
      <w:proofErr w:type="spellEnd"/>
      <w:r w:rsidRPr="00622920">
        <w:rPr>
          <w:rFonts w:ascii="Arial" w:hAnsi="Arial" w:cs="Arial"/>
        </w:rPr>
        <w:t xml:space="preserve">» является победителем конкурсов на размещение городского заказа Адмиралтейском, Василеостровском, Московском, Невском (левый берег), Красносельском, Кировском, Фрунзенском, Центральном (частично), </w:t>
      </w:r>
      <w:proofErr w:type="spellStart"/>
      <w:r w:rsidRPr="00622920">
        <w:rPr>
          <w:rFonts w:ascii="Arial" w:hAnsi="Arial" w:cs="Arial"/>
        </w:rPr>
        <w:t>Петродворцовом</w:t>
      </w:r>
      <w:proofErr w:type="spellEnd"/>
      <w:r w:rsidRPr="00622920">
        <w:rPr>
          <w:rFonts w:ascii="Arial" w:hAnsi="Arial" w:cs="Arial"/>
        </w:rPr>
        <w:t xml:space="preserve"> административных районах Санкт-Петербурга. Автопарк является самым крупным в Российской Федерации частным предприятием, осуществляющим санитарную очистку территорий от отходов производства и потребления и самым крупным работодателем в области услуг по защите окружающей среды. В настоящее время Общество обслуживает более 1,6 млн. жителей и около 20 тысяч предприятий и организаций Санкт-Петербурга.</w:t>
      </w:r>
    </w:p>
    <w:p w:rsidR="007F3478" w:rsidRPr="00622920" w:rsidRDefault="007F3478" w:rsidP="00401895">
      <w:pPr>
        <w:pStyle w:val="western"/>
        <w:numPr>
          <w:ilvl w:val="1"/>
          <w:numId w:val="7"/>
        </w:numPr>
        <w:spacing w:before="120" w:after="120"/>
        <w:ind w:left="1418" w:hanging="567"/>
        <w:jc w:val="both"/>
        <w:outlineLvl w:val="1"/>
        <w:rPr>
          <w:rFonts w:ascii="Arial" w:hAnsi="Arial" w:cs="Arial"/>
          <w:b/>
          <w:bCs/>
          <w:color w:val="000000"/>
          <w:sz w:val="22"/>
          <w:szCs w:val="22"/>
        </w:rPr>
      </w:pPr>
      <w:bookmarkStart w:id="4" w:name="_Toc259788755"/>
      <w:r w:rsidRPr="00622920">
        <w:rPr>
          <w:rFonts w:ascii="Arial" w:hAnsi="Arial" w:cs="Arial"/>
          <w:b/>
          <w:bCs/>
          <w:color w:val="000000"/>
          <w:sz w:val="22"/>
          <w:szCs w:val="22"/>
        </w:rPr>
        <w:t>Сведения о наличии лицензий</w:t>
      </w:r>
      <w:bookmarkEnd w:id="4"/>
    </w:p>
    <w:p w:rsidR="007F3478" w:rsidRPr="00622920" w:rsidRDefault="007F3478" w:rsidP="007F3478">
      <w:pPr>
        <w:jc w:val="both"/>
        <w:rPr>
          <w:rFonts w:ascii="Arial" w:hAnsi="Arial" w:cs="Arial"/>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4070"/>
        <w:gridCol w:w="1919"/>
        <w:gridCol w:w="2691"/>
      </w:tblGrid>
      <w:tr w:rsidR="007F3478" w:rsidRPr="00622920" w:rsidTr="00997686">
        <w:tc>
          <w:tcPr>
            <w:tcW w:w="546" w:type="dxa"/>
          </w:tcPr>
          <w:p w:rsidR="007F3478" w:rsidRPr="00622920" w:rsidRDefault="007F3478" w:rsidP="00997686">
            <w:pPr>
              <w:jc w:val="center"/>
              <w:rPr>
                <w:rFonts w:ascii="Arial" w:hAnsi="Arial" w:cs="Arial"/>
              </w:rPr>
            </w:pPr>
            <w:r w:rsidRPr="00622920">
              <w:rPr>
                <w:rFonts w:ascii="Arial" w:hAnsi="Arial" w:cs="Arial"/>
              </w:rPr>
              <w:t xml:space="preserve">№ </w:t>
            </w:r>
            <w:proofErr w:type="spellStart"/>
            <w:proofErr w:type="gramStart"/>
            <w:r w:rsidRPr="00622920">
              <w:rPr>
                <w:rFonts w:ascii="Arial" w:hAnsi="Arial" w:cs="Arial"/>
              </w:rPr>
              <w:t>п</w:t>
            </w:r>
            <w:proofErr w:type="spellEnd"/>
            <w:proofErr w:type="gramEnd"/>
            <w:r w:rsidRPr="00622920">
              <w:rPr>
                <w:rFonts w:ascii="Arial" w:hAnsi="Arial" w:cs="Arial"/>
              </w:rPr>
              <w:t>/</w:t>
            </w:r>
            <w:proofErr w:type="spellStart"/>
            <w:r w:rsidRPr="00622920">
              <w:rPr>
                <w:rFonts w:ascii="Arial" w:hAnsi="Arial" w:cs="Arial"/>
              </w:rPr>
              <w:t>п</w:t>
            </w:r>
            <w:proofErr w:type="spellEnd"/>
          </w:p>
        </w:tc>
        <w:tc>
          <w:tcPr>
            <w:tcW w:w="4070" w:type="dxa"/>
          </w:tcPr>
          <w:p w:rsidR="007F3478" w:rsidRPr="00622920" w:rsidRDefault="007F3478" w:rsidP="00997686">
            <w:pPr>
              <w:jc w:val="center"/>
              <w:rPr>
                <w:rFonts w:ascii="Arial" w:hAnsi="Arial" w:cs="Arial"/>
              </w:rPr>
            </w:pPr>
            <w:r w:rsidRPr="00622920">
              <w:rPr>
                <w:rFonts w:ascii="Arial" w:hAnsi="Arial" w:cs="Arial"/>
              </w:rPr>
              <w:t>Наименование лицензии</w:t>
            </w:r>
          </w:p>
        </w:tc>
        <w:tc>
          <w:tcPr>
            <w:tcW w:w="1919" w:type="dxa"/>
          </w:tcPr>
          <w:p w:rsidR="007F3478" w:rsidRPr="00622920" w:rsidRDefault="007F3478" w:rsidP="00997686">
            <w:pPr>
              <w:jc w:val="center"/>
              <w:rPr>
                <w:rFonts w:ascii="Arial" w:hAnsi="Arial" w:cs="Arial"/>
              </w:rPr>
            </w:pPr>
            <w:r w:rsidRPr="00622920">
              <w:rPr>
                <w:rFonts w:ascii="Arial" w:hAnsi="Arial" w:cs="Arial"/>
              </w:rPr>
              <w:t>Срок действия лицензии</w:t>
            </w:r>
          </w:p>
        </w:tc>
        <w:tc>
          <w:tcPr>
            <w:tcW w:w="2691" w:type="dxa"/>
          </w:tcPr>
          <w:p w:rsidR="007F3478" w:rsidRPr="00622920" w:rsidRDefault="007F3478" w:rsidP="00997686">
            <w:pPr>
              <w:jc w:val="center"/>
              <w:rPr>
                <w:rFonts w:ascii="Arial" w:hAnsi="Arial" w:cs="Arial"/>
              </w:rPr>
            </w:pPr>
            <w:r w:rsidRPr="00622920">
              <w:rPr>
                <w:rFonts w:ascii="Arial" w:hAnsi="Arial" w:cs="Arial"/>
              </w:rPr>
              <w:t>Орган, выдавший лицензию</w:t>
            </w:r>
          </w:p>
        </w:tc>
      </w:tr>
      <w:tr w:rsidR="007F3478" w:rsidRPr="00622920" w:rsidTr="00997686">
        <w:tc>
          <w:tcPr>
            <w:tcW w:w="546" w:type="dxa"/>
          </w:tcPr>
          <w:p w:rsidR="007F3478" w:rsidRPr="00622920" w:rsidRDefault="007F3478" w:rsidP="00997686">
            <w:pPr>
              <w:jc w:val="both"/>
              <w:rPr>
                <w:rFonts w:ascii="Arial" w:hAnsi="Arial" w:cs="Arial"/>
              </w:rPr>
            </w:pPr>
            <w:r w:rsidRPr="00622920">
              <w:rPr>
                <w:rFonts w:ascii="Arial" w:hAnsi="Arial" w:cs="Arial"/>
              </w:rPr>
              <w:t>1</w:t>
            </w:r>
          </w:p>
        </w:tc>
        <w:tc>
          <w:tcPr>
            <w:tcW w:w="4070" w:type="dxa"/>
          </w:tcPr>
          <w:p w:rsidR="007F3478" w:rsidRPr="00622920" w:rsidRDefault="007F3478" w:rsidP="00997686">
            <w:pPr>
              <w:jc w:val="both"/>
              <w:rPr>
                <w:rFonts w:ascii="Arial" w:hAnsi="Arial" w:cs="Arial"/>
              </w:rPr>
            </w:pPr>
            <w:r w:rsidRPr="00622920">
              <w:rPr>
                <w:rFonts w:ascii="Arial" w:hAnsi="Arial" w:cs="Arial"/>
              </w:rPr>
              <w:t>№ ОТ-00-009853(00) от 03.04.2009 «деятельность по сбору, использованию, обезвреживанию, транспортировке, размещению опасных отходов»</w:t>
            </w:r>
          </w:p>
        </w:tc>
        <w:tc>
          <w:tcPr>
            <w:tcW w:w="1919" w:type="dxa"/>
          </w:tcPr>
          <w:p w:rsidR="007F3478" w:rsidRPr="00622920" w:rsidRDefault="007F3478" w:rsidP="00997686">
            <w:pPr>
              <w:jc w:val="both"/>
              <w:rPr>
                <w:rFonts w:ascii="Arial" w:hAnsi="Arial" w:cs="Arial"/>
              </w:rPr>
            </w:pPr>
            <w:r w:rsidRPr="00622920">
              <w:rPr>
                <w:rFonts w:ascii="Arial" w:hAnsi="Arial" w:cs="Arial"/>
              </w:rPr>
              <w:t>До 03.04.2014г.</w:t>
            </w:r>
          </w:p>
        </w:tc>
        <w:tc>
          <w:tcPr>
            <w:tcW w:w="2691" w:type="dxa"/>
          </w:tcPr>
          <w:p w:rsidR="007F3478" w:rsidRPr="00622920" w:rsidRDefault="007F3478" w:rsidP="00997686">
            <w:pPr>
              <w:jc w:val="both"/>
              <w:rPr>
                <w:rFonts w:ascii="Arial" w:hAnsi="Arial" w:cs="Arial"/>
              </w:rPr>
            </w:pPr>
            <w:r w:rsidRPr="00622920">
              <w:rPr>
                <w:rFonts w:ascii="Arial" w:hAnsi="Arial" w:cs="Arial"/>
              </w:rPr>
              <w:t>Федеральная служба по экологическому, технологическому и атомному надзору</w:t>
            </w:r>
          </w:p>
        </w:tc>
      </w:tr>
      <w:tr w:rsidR="007F3478" w:rsidRPr="00622920" w:rsidTr="00997686">
        <w:tc>
          <w:tcPr>
            <w:tcW w:w="546" w:type="dxa"/>
          </w:tcPr>
          <w:p w:rsidR="007F3478" w:rsidRPr="00622920" w:rsidRDefault="007F3478" w:rsidP="00997686">
            <w:pPr>
              <w:jc w:val="both"/>
              <w:rPr>
                <w:rFonts w:ascii="Arial" w:hAnsi="Arial" w:cs="Arial"/>
              </w:rPr>
            </w:pPr>
            <w:r w:rsidRPr="00622920">
              <w:rPr>
                <w:rFonts w:ascii="Arial" w:hAnsi="Arial" w:cs="Arial"/>
              </w:rPr>
              <w:t>2</w:t>
            </w:r>
          </w:p>
        </w:tc>
        <w:tc>
          <w:tcPr>
            <w:tcW w:w="4070" w:type="dxa"/>
          </w:tcPr>
          <w:p w:rsidR="007F3478" w:rsidRPr="00622920" w:rsidRDefault="007F3478" w:rsidP="00997686">
            <w:pPr>
              <w:jc w:val="both"/>
              <w:rPr>
                <w:rFonts w:ascii="Arial" w:hAnsi="Arial" w:cs="Arial"/>
              </w:rPr>
            </w:pPr>
            <w:r w:rsidRPr="00622920">
              <w:rPr>
                <w:rFonts w:ascii="Arial" w:hAnsi="Arial" w:cs="Arial"/>
              </w:rPr>
              <w:t xml:space="preserve">Серия 78 № 00092 от 26.08.2011 «деятельность по сбору, использованию, обезвреживанию, транспортированию, размещению отходов </w:t>
            </w:r>
            <w:r w:rsidRPr="00622920">
              <w:rPr>
                <w:rFonts w:ascii="Arial" w:hAnsi="Arial" w:cs="Arial"/>
                <w:lang w:val="en-US"/>
              </w:rPr>
              <w:t>I</w:t>
            </w:r>
            <w:r w:rsidRPr="00622920">
              <w:rPr>
                <w:rFonts w:ascii="Arial" w:hAnsi="Arial" w:cs="Arial"/>
              </w:rPr>
              <w:t>-</w:t>
            </w:r>
            <w:r w:rsidRPr="00622920">
              <w:rPr>
                <w:rFonts w:ascii="Arial" w:hAnsi="Arial" w:cs="Arial"/>
                <w:lang w:val="en-US"/>
              </w:rPr>
              <w:t>IV</w:t>
            </w:r>
            <w:r w:rsidRPr="00622920">
              <w:rPr>
                <w:rFonts w:ascii="Arial" w:hAnsi="Arial" w:cs="Arial"/>
              </w:rPr>
              <w:t xml:space="preserve"> категории опасности</w:t>
            </w:r>
          </w:p>
        </w:tc>
        <w:tc>
          <w:tcPr>
            <w:tcW w:w="1919" w:type="dxa"/>
          </w:tcPr>
          <w:p w:rsidR="007F3478" w:rsidRPr="00622920" w:rsidRDefault="007F3478" w:rsidP="00997686">
            <w:pPr>
              <w:jc w:val="both"/>
              <w:rPr>
                <w:rFonts w:ascii="Arial" w:hAnsi="Arial" w:cs="Arial"/>
              </w:rPr>
            </w:pPr>
            <w:r w:rsidRPr="00622920">
              <w:rPr>
                <w:rFonts w:ascii="Arial" w:hAnsi="Arial" w:cs="Arial"/>
              </w:rPr>
              <w:t>До 26.08.2016г.</w:t>
            </w:r>
          </w:p>
        </w:tc>
        <w:tc>
          <w:tcPr>
            <w:tcW w:w="2691" w:type="dxa"/>
          </w:tcPr>
          <w:p w:rsidR="007F3478" w:rsidRPr="00622920" w:rsidRDefault="007F3478" w:rsidP="00997686">
            <w:pPr>
              <w:jc w:val="both"/>
              <w:rPr>
                <w:rFonts w:ascii="Arial" w:hAnsi="Arial" w:cs="Arial"/>
              </w:rPr>
            </w:pPr>
            <w:r w:rsidRPr="00622920">
              <w:rPr>
                <w:rFonts w:ascii="Arial" w:hAnsi="Arial" w:cs="Arial"/>
              </w:rPr>
              <w:t>Федеральная служба по надзору в сфере природопользования</w:t>
            </w:r>
          </w:p>
        </w:tc>
      </w:tr>
    </w:tbl>
    <w:p w:rsidR="007F3478" w:rsidRPr="00973847" w:rsidRDefault="007F3478" w:rsidP="007F3478">
      <w:pPr>
        <w:ind w:left="720"/>
        <w:jc w:val="both"/>
        <w:rPr>
          <w:rFonts w:ascii="Arial" w:hAnsi="Arial" w:cs="Arial"/>
          <w:highlight w:val="yellow"/>
        </w:rPr>
      </w:pPr>
    </w:p>
    <w:p w:rsidR="007F3478" w:rsidRPr="00622920" w:rsidRDefault="007F3478" w:rsidP="00401895">
      <w:pPr>
        <w:pStyle w:val="western"/>
        <w:numPr>
          <w:ilvl w:val="1"/>
          <w:numId w:val="7"/>
        </w:numPr>
        <w:spacing w:before="120" w:after="120"/>
        <w:ind w:left="1418" w:hanging="567"/>
        <w:jc w:val="both"/>
        <w:outlineLvl w:val="1"/>
        <w:rPr>
          <w:rFonts w:ascii="Arial" w:hAnsi="Arial" w:cs="Arial"/>
          <w:b/>
          <w:bCs/>
          <w:color w:val="000000"/>
          <w:sz w:val="22"/>
          <w:szCs w:val="22"/>
        </w:rPr>
      </w:pPr>
      <w:bookmarkStart w:id="5" w:name="_Toc259788756"/>
      <w:r w:rsidRPr="00622920">
        <w:rPr>
          <w:rFonts w:ascii="Arial" w:hAnsi="Arial" w:cs="Arial"/>
          <w:b/>
          <w:bCs/>
          <w:color w:val="000000"/>
          <w:sz w:val="22"/>
          <w:szCs w:val="22"/>
        </w:rPr>
        <w:t>Ценные бумаги и корпоративное управление</w:t>
      </w:r>
      <w:bookmarkEnd w:id="5"/>
    </w:p>
    <w:p w:rsidR="007F3478" w:rsidRPr="00622920" w:rsidRDefault="007F3478" w:rsidP="00401895">
      <w:pPr>
        <w:pStyle w:val="western"/>
        <w:numPr>
          <w:ilvl w:val="2"/>
          <w:numId w:val="8"/>
        </w:numPr>
        <w:spacing w:after="0" w:line="360" w:lineRule="auto"/>
        <w:jc w:val="both"/>
        <w:rPr>
          <w:rFonts w:ascii="Arial" w:hAnsi="Arial" w:cs="Arial"/>
          <w:b/>
          <w:color w:val="000000"/>
          <w:sz w:val="22"/>
          <w:szCs w:val="22"/>
        </w:rPr>
      </w:pPr>
      <w:r w:rsidRPr="00622920">
        <w:rPr>
          <w:rFonts w:ascii="Arial" w:hAnsi="Arial" w:cs="Arial"/>
          <w:b/>
          <w:color w:val="000000"/>
          <w:sz w:val="22"/>
          <w:szCs w:val="22"/>
        </w:rPr>
        <w:t>Ценные бумаги общества</w:t>
      </w:r>
    </w:p>
    <w:p w:rsidR="007F3478" w:rsidRPr="00622920" w:rsidRDefault="007F3478" w:rsidP="007F3478">
      <w:pPr>
        <w:spacing w:line="360" w:lineRule="auto"/>
        <w:ind w:firstLine="708"/>
        <w:jc w:val="both"/>
        <w:rPr>
          <w:rFonts w:ascii="Arial" w:hAnsi="Arial" w:cs="Arial"/>
        </w:rPr>
      </w:pPr>
      <w:r w:rsidRPr="00622920">
        <w:rPr>
          <w:rFonts w:ascii="Arial" w:hAnsi="Arial" w:cs="Arial"/>
        </w:rPr>
        <w:t xml:space="preserve">Уставной капитал общества составляет 27 266 руб. (двадцать семь тысяч двести шестьдесят шесть) рублей. </w:t>
      </w:r>
    </w:p>
    <w:p w:rsidR="007F3478" w:rsidRPr="00622920" w:rsidRDefault="007F3478" w:rsidP="007F3478">
      <w:pPr>
        <w:spacing w:line="360" w:lineRule="auto"/>
        <w:ind w:firstLine="708"/>
        <w:jc w:val="both"/>
        <w:rPr>
          <w:rFonts w:ascii="Arial" w:hAnsi="Arial" w:cs="Arial"/>
        </w:rPr>
      </w:pPr>
      <w:r w:rsidRPr="00622920">
        <w:rPr>
          <w:rFonts w:ascii="Arial" w:hAnsi="Arial" w:cs="Arial"/>
        </w:rPr>
        <w:t>Уставной капитал Общества разделен на 1 090 640 (один миллион девяносто тысяч шестьсот сорок) обыкновенных именных бездокументарных акций номинальной стоимостью 0,025 рублей каждая.</w:t>
      </w:r>
    </w:p>
    <w:p w:rsidR="007F3478" w:rsidRPr="00622920" w:rsidRDefault="007F3478" w:rsidP="007F3478">
      <w:pPr>
        <w:spacing w:line="360" w:lineRule="auto"/>
        <w:jc w:val="both"/>
        <w:rPr>
          <w:rFonts w:ascii="Arial" w:hAnsi="Arial" w:cs="Arial"/>
        </w:rPr>
      </w:pPr>
      <w:r w:rsidRPr="00622920">
        <w:rPr>
          <w:rFonts w:ascii="Arial" w:hAnsi="Arial" w:cs="Arial"/>
        </w:rPr>
        <w:t>Государственный регистрационный номер выпуска акций: 1-01- 01439 -D</w:t>
      </w:r>
    </w:p>
    <w:p w:rsidR="007F3478" w:rsidRPr="00622920" w:rsidRDefault="007F3478" w:rsidP="007F3478">
      <w:pPr>
        <w:spacing w:line="360" w:lineRule="auto"/>
        <w:jc w:val="both"/>
        <w:rPr>
          <w:rFonts w:ascii="Arial" w:hAnsi="Arial" w:cs="Arial"/>
        </w:rPr>
      </w:pPr>
      <w:r w:rsidRPr="00622920">
        <w:rPr>
          <w:rFonts w:ascii="Arial" w:hAnsi="Arial" w:cs="Arial"/>
        </w:rPr>
        <w:t>Дата государственной регистрации выпуска акций: 01.07.2009 г.</w:t>
      </w:r>
    </w:p>
    <w:p w:rsidR="007F3478" w:rsidRPr="00622920" w:rsidRDefault="007F3478" w:rsidP="007F3478">
      <w:pPr>
        <w:spacing w:line="360" w:lineRule="auto"/>
        <w:jc w:val="both"/>
        <w:rPr>
          <w:rFonts w:ascii="Arial" w:hAnsi="Arial" w:cs="Arial"/>
        </w:rPr>
      </w:pPr>
      <w:r w:rsidRPr="00622920">
        <w:rPr>
          <w:rFonts w:ascii="Arial" w:hAnsi="Arial" w:cs="Arial"/>
        </w:rPr>
        <w:t>Обществом не осуществлялся выпуск привилегированных акций.</w:t>
      </w:r>
    </w:p>
    <w:p w:rsidR="007F3478" w:rsidRPr="00622920" w:rsidRDefault="007F3478" w:rsidP="007F3478">
      <w:pPr>
        <w:spacing w:line="360" w:lineRule="auto"/>
        <w:ind w:firstLine="708"/>
        <w:jc w:val="both"/>
        <w:rPr>
          <w:rFonts w:ascii="Arial" w:hAnsi="Arial" w:cs="Arial"/>
        </w:rPr>
      </w:pPr>
      <w:r w:rsidRPr="00622920">
        <w:rPr>
          <w:rFonts w:ascii="Arial" w:hAnsi="Arial" w:cs="Arial"/>
        </w:rPr>
        <w:lastRenderedPageBreak/>
        <w:t>Основными акционерами общества, доля в уставном капитале которых больше 5%, являются:</w:t>
      </w:r>
    </w:p>
    <w:p w:rsidR="007F3478" w:rsidRPr="00196E1A" w:rsidRDefault="007F3478" w:rsidP="00401895">
      <w:pPr>
        <w:numPr>
          <w:ilvl w:val="0"/>
          <w:numId w:val="5"/>
        </w:numPr>
        <w:spacing w:after="0" w:line="360" w:lineRule="auto"/>
        <w:jc w:val="both"/>
        <w:rPr>
          <w:rFonts w:ascii="Arial" w:hAnsi="Arial" w:cs="Arial"/>
        </w:rPr>
      </w:pPr>
      <w:r w:rsidRPr="00196E1A">
        <w:rPr>
          <w:rFonts w:ascii="Arial" w:hAnsi="Arial" w:cs="Arial"/>
        </w:rPr>
        <w:t>Язев Константин Анатольевич</w:t>
      </w:r>
    </w:p>
    <w:p w:rsidR="007F3478" w:rsidRPr="00196E1A" w:rsidRDefault="007F3478" w:rsidP="007F3478">
      <w:pPr>
        <w:spacing w:line="360" w:lineRule="auto"/>
        <w:jc w:val="both"/>
        <w:rPr>
          <w:rFonts w:ascii="Arial" w:hAnsi="Arial" w:cs="Arial"/>
        </w:rPr>
      </w:pPr>
      <w:r w:rsidRPr="00196E1A">
        <w:rPr>
          <w:rFonts w:ascii="Arial" w:hAnsi="Arial" w:cs="Arial"/>
        </w:rPr>
        <w:t>Доля акционера в уставном капитале: 29,32 %</w:t>
      </w:r>
    </w:p>
    <w:p w:rsidR="007F3478" w:rsidRPr="00196E1A" w:rsidRDefault="007F3478" w:rsidP="007F3478">
      <w:pPr>
        <w:spacing w:line="360" w:lineRule="auto"/>
        <w:jc w:val="both"/>
        <w:rPr>
          <w:rFonts w:ascii="Arial" w:hAnsi="Arial" w:cs="Arial"/>
        </w:rPr>
      </w:pPr>
      <w:r w:rsidRPr="00196E1A">
        <w:rPr>
          <w:rFonts w:ascii="Arial" w:hAnsi="Arial" w:cs="Arial"/>
        </w:rPr>
        <w:t>Доля принадлежащих акционеру обыкновенных акций: 29,32 %</w:t>
      </w:r>
    </w:p>
    <w:p w:rsidR="007F3478" w:rsidRPr="00622920" w:rsidRDefault="007F3478" w:rsidP="00401895">
      <w:pPr>
        <w:numPr>
          <w:ilvl w:val="0"/>
          <w:numId w:val="5"/>
        </w:numPr>
        <w:spacing w:after="0" w:line="360" w:lineRule="auto"/>
        <w:jc w:val="both"/>
        <w:rPr>
          <w:rFonts w:ascii="Arial" w:hAnsi="Arial" w:cs="Arial"/>
        </w:rPr>
      </w:pPr>
      <w:r w:rsidRPr="00622920">
        <w:rPr>
          <w:rFonts w:ascii="Arial" w:hAnsi="Arial" w:cs="Arial"/>
        </w:rPr>
        <w:t>Язева Елена Анатольевна</w:t>
      </w:r>
    </w:p>
    <w:p w:rsidR="007F3478" w:rsidRPr="00622920" w:rsidRDefault="007F3478" w:rsidP="007F3478">
      <w:pPr>
        <w:spacing w:line="360" w:lineRule="auto"/>
        <w:jc w:val="both"/>
        <w:rPr>
          <w:rFonts w:ascii="Arial" w:hAnsi="Arial" w:cs="Arial"/>
        </w:rPr>
      </w:pPr>
      <w:r w:rsidRPr="00622920">
        <w:rPr>
          <w:rFonts w:ascii="Arial" w:hAnsi="Arial" w:cs="Arial"/>
        </w:rPr>
        <w:t>Доля акционера в уставном капитале: 25,00 %</w:t>
      </w:r>
    </w:p>
    <w:p w:rsidR="007F3478" w:rsidRDefault="007F3478" w:rsidP="007F3478">
      <w:pPr>
        <w:spacing w:line="360" w:lineRule="auto"/>
        <w:jc w:val="both"/>
        <w:rPr>
          <w:rFonts w:ascii="Arial" w:hAnsi="Arial" w:cs="Arial"/>
        </w:rPr>
      </w:pPr>
      <w:r w:rsidRPr="00622920">
        <w:rPr>
          <w:rFonts w:ascii="Arial" w:hAnsi="Arial" w:cs="Arial"/>
        </w:rPr>
        <w:t>Доля принадлежащих акционеру обыкновенных акций: 25,00 %</w:t>
      </w:r>
    </w:p>
    <w:p w:rsidR="007F3478" w:rsidRPr="00622920" w:rsidRDefault="007F3478" w:rsidP="007F3478">
      <w:pPr>
        <w:spacing w:line="360" w:lineRule="auto"/>
        <w:jc w:val="both"/>
        <w:rPr>
          <w:rFonts w:ascii="Arial" w:hAnsi="Arial" w:cs="Arial"/>
        </w:rPr>
      </w:pPr>
    </w:p>
    <w:p w:rsidR="007F3478" w:rsidRPr="00196E1A" w:rsidRDefault="007F3478" w:rsidP="00401895">
      <w:pPr>
        <w:pStyle w:val="western"/>
        <w:numPr>
          <w:ilvl w:val="2"/>
          <w:numId w:val="8"/>
        </w:numPr>
        <w:spacing w:after="0" w:line="360" w:lineRule="auto"/>
        <w:jc w:val="both"/>
        <w:rPr>
          <w:rFonts w:ascii="Arial" w:hAnsi="Arial" w:cs="Arial"/>
          <w:b/>
          <w:color w:val="000000"/>
          <w:sz w:val="22"/>
          <w:szCs w:val="22"/>
        </w:rPr>
      </w:pPr>
      <w:r w:rsidRPr="00196E1A">
        <w:rPr>
          <w:rFonts w:ascii="Arial" w:hAnsi="Arial" w:cs="Arial"/>
          <w:b/>
          <w:color w:val="000000"/>
          <w:sz w:val="22"/>
          <w:szCs w:val="22"/>
        </w:rPr>
        <w:t>Корпоративное управление. Внутренние документы общества.</w:t>
      </w:r>
    </w:p>
    <w:p w:rsidR="007F3478" w:rsidRPr="00196E1A" w:rsidRDefault="007F3478" w:rsidP="007F3478">
      <w:pPr>
        <w:pStyle w:val="western"/>
        <w:spacing w:after="0" w:line="360" w:lineRule="auto"/>
        <w:ind w:firstLine="708"/>
        <w:jc w:val="both"/>
        <w:rPr>
          <w:rFonts w:ascii="Arial" w:hAnsi="Arial" w:cs="Arial"/>
          <w:color w:val="000000"/>
          <w:sz w:val="22"/>
          <w:szCs w:val="22"/>
        </w:rPr>
      </w:pPr>
      <w:r w:rsidRPr="00196E1A">
        <w:rPr>
          <w:rFonts w:ascii="Arial" w:hAnsi="Arial" w:cs="Arial"/>
          <w:color w:val="000000"/>
          <w:sz w:val="22"/>
          <w:szCs w:val="22"/>
        </w:rPr>
        <w:t xml:space="preserve">Система управления в </w:t>
      </w:r>
      <w:r w:rsidRPr="00196E1A">
        <w:rPr>
          <w:rFonts w:ascii="Arial" w:hAnsi="Arial" w:cs="Arial"/>
          <w:sz w:val="22"/>
          <w:szCs w:val="22"/>
        </w:rPr>
        <w:t>ОАО «Автопарк № 1 «</w:t>
      </w:r>
      <w:proofErr w:type="spellStart"/>
      <w:r w:rsidRPr="00196E1A">
        <w:rPr>
          <w:rFonts w:ascii="Arial" w:hAnsi="Arial" w:cs="Arial"/>
          <w:sz w:val="22"/>
          <w:szCs w:val="22"/>
        </w:rPr>
        <w:t>Спецтранс</w:t>
      </w:r>
      <w:proofErr w:type="spellEnd"/>
      <w:r w:rsidRPr="00196E1A">
        <w:rPr>
          <w:rFonts w:ascii="Arial" w:hAnsi="Arial" w:cs="Arial"/>
          <w:sz w:val="22"/>
          <w:szCs w:val="22"/>
        </w:rPr>
        <w:t>»</w:t>
      </w:r>
      <w:r w:rsidRPr="00196E1A">
        <w:rPr>
          <w:rFonts w:ascii="Arial" w:hAnsi="Arial" w:cs="Arial"/>
          <w:color w:val="000000"/>
          <w:sz w:val="22"/>
          <w:szCs w:val="22"/>
        </w:rPr>
        <w:t xml:space="preserve"> осуществляется на основании действующего законодательства РФ и Устава Общества.</w:t>
      </w:r>
    </w:p>
    <w:p w:rsidR="007F3478" w:rsidRPr="00196E1A" w:rsidRDefault="007F3478" w:rsidP="007F3478">
      <w:pPr>
        <w:pStyle w:val="western"/>
        <w:spacing w:after="0" w:line="360" w:lineRule="auto"/>
        <w:ind w:firstLine="708"/>
        <w:jc w:val="both"/>
        <w:rPr>
          <w:rFonts w:ascii="Arial" w:hAnsi="Arial" w:cs="Arial"/>
          <w:color w:val="000000"/>
          <w:sz w:val="22"/>
          <w:szCs w:val="22"/>
        </w:rPr>
      </w:pPr>
      <w:r w:rsidRPr="00196E1A">
        <w:rPr>
          <w:rFonts w:ascii="Arial" w:hAnsi="Arial" w:cs="Arial"/>
          <w:color w:val="000000"/>
          <w:sz w:val="22"/>
          <w:szCs w:val="22"/>
        </w:rPr>
        <w:t>Основным документом, регулирующим деятельность органов управления компании, является Устав Общества.</w:t>
      </w:r>
    </w:p>
    <w:p w:rsidR="007F3478" w:rsidRPr="00196E1A" w:rsidRDefault="007F3478" w:rsidP="007F3478">
      <w:pPr>
        <w:pStyle w:val="western"/>
        <w:spacing w:after="0" w:line="360" w:lineRule="auto"/>
        <w:ind w:firstLine="708"/>
        <w:jc w:val="both"/>
        <w:rPr>
          <w:rFonts w:ascii="Arial" w:hAnsi="Arial" w:cs="Arial"/>
          <w:color w:val="000000"/>
          <w:sz w:val="22"/>
          <w:szCs w:val="22"/>
        </w:rPr>
      </w:pPr>
      <w:r w:rsidRPr="00196E1A">
        <w:rPr>
          <w:rFonts w:ascii="Arial" w:hAnsi="Arial" w:cs="Arial"/>
          <w:color w:val="000000"/>
          <w:sz w:val="22"/>
          <w:szCs w:val="22"/>
        </w:rPr>
        <w:t>«Корпоративное поведение» – понятие, охватывающее разнообразные действия, связанные с управлением хозяйственными обществами. Корпоративное поведение влияет на экономические показатели деятельности хозяйственных обществ и на их способность привлекать капитал, необходимый для экономического роста.</w:t>
      </w:r>
    </w:p>
    <w:p w:rsidR="007F3478" w:rsidRPr="00196E1A" w:rsidRDefault="007F3478" w:rsidP="007F3478">
      <w:pPr>
        <w:pStyle w:val="western"/>
        <w:spacing w:after="0" w:line="360" w:lineRule="auto"/>
        <w:ind w:firstLine="708"/>
        <w:jc w:val="both"/>
        <w:rPr>
          <w:rFonts w:ascii="Arial" w:hAnsi="Arial" w:cs="Arial"/>
          <w:color w:val="000000"/>
          <w:sz w:val="22"/>
          <w:szCs w:val="22"/>
        </w:rPr>
      </w:pPr>
      <w:r w:rsidRPr="00196E1A">
        <w:rPr>
          <w:rFonts w:ascii="Arial" w:hAnsi="Arial" w:cs="Arial"/>
          <w:color w:val="000000"/>
          <w:sz w:val="22"/>
          <w:szCs w:val="22"/>
        </w:rPr>
        <w:t>Учитывая важность и необходимость мероприятий, связанных с регулированием норм корпоративного поведения, был разработан Кодекс (свод правил) корпоративного поведения, который получил одобрение Правительства Российской Федерации (заседание Правительства РФ от 28.11.2001 г.). Распоряжением Федеральной комиссии по рынку ценных бумаг от 4 апреля 2002 г. № 412/</w:t>
      </w:r>
      <w:proofErr w:type="spellStart"/>
      <w:proofErr w:type="gramStart"/>
      <w:r w:rsidRPr="00196E1A">
        <w:rPr>
          <w:rFonts w:ascii="Arial" w:hAnsi="Arial" w:cs="Arial"/>
          <w:color w:val="000000"/>
          <w:sz w:val="22"/>
          <w:szCs w:val="22"/>
        </w:rPr>
        <w:t>р</w:t>
      </w:r>
      <w:proofErr w:type="spellEnd"/>
      <w:proofErr w:type="gramEnd"/>
      <w:r w:rsidRPr="00196E1A">
        <w:rPr>
          <w:rFonts w:ascii="Arial" w:hAnsi="Arial" w:cs="Arial"/>
          <w:color w:val="000000"/>
          <w:sz w:val="22"/>
          <w:szCs w:val="22"/>
        </w:rPr>
        <w:t xml:space="preserve"> акционерным обществам, созданным на территории Российской Федерации, рекомендовано следовать стандартам корпоративного поведения, изложенным в Кодексе.</w:t>
      </w:r>
    </w:p>
    <w:p w:rsidR="007F3478" w:rsidRPr="00196E1A" w:rsidRDefault="007F3478" w:rsidP="007F3478">
      <w:pPr>
        <w:pStyle w:val="western"/>
        <w:spacing w:after="0" w:line="360" w:lineRule="auto"/>
        <w:ind w:firstLine="708"/>
        <w:jc w:val="both"/>
        <w:rPr>
          <w:rFonts w:ascii="Arial" w:hAnsi="Arial" w:cs="Arial"/>
          <w:color w:val="000000"/>
          <w:sz w:val="22"/>
          <w:szCs w:val="22"/>
        </w:rPr>
      </w:pPr>
      <w:r w:rsidRPr="00196E1A">
        <w:rPr>
          <w:rFonts w:ascii="Arial" w:hAnsi="Arial" w:cs="Arial"/>
          <w:color w:val="000000"/>
          <w:sz w:val="22"/>
          <w:szCs w:val="22"/>
        </w:rPr>
        <w:t>Целью применения стандартов корпоративного поведения является защита интересов всех акционеров. Корпоративное поведение должно обеспечивать высокий уровень деловой этики в отношениях между участниками рынка.</w:t>
      </w:r>
    </w:p>
    <w:p w:rsidR="007F3478" w:rsidRPr="00196E1A" w:rsidRDefault="007F3478" w:rsidP="007F3478">
      <w:pPr>
        <w:pStyle w:val="western"/>
        <w:spacing w:after="0" w:line="360" w:lineRule="auto"/>
        <w:ind w:firstLine="708"/>
        <w:jc w:val="both"/>
        <w:rPr>
          <w:rFonts w:ascii="Arial" w:hAnsi="Arial" w:cs="Arial"/>
          <w:color w:val="000000"/>
          <w:sz w:val="22"/>
          <w:szCs w:val="22"/>
        </w:rPr>
      </w:pPr>
      <w:r w:rsidRPr="00196E1A">
        <w:rPr>
          <w:rFonts w:ascii="Arial" w:hAnsi="Arial" w:cs="Arial"/>
          <w:color w:val="000000"/>
          <w:sz w:val="22"/>
          <w:szCs w:val="22"/>
        </w:rPr>
        <w:t>Кодекс содержит рекомендации относительно наилучшей практики корпоративного поведения, которые не являются обязательными для рассмотрения (распоряжение ФКЦБ РФ от 04.04.2002 г. № 421/</w:t>
      </w:r>
      <w:proofErr w:type="spellStart"/>
      <w:proofErr w:type="gramStart"/>
      <w:r w:rsidRPr="00196E1A">
        <w:rPr>
          <w:rFonts w:ascii="Arial" w:hAnsi="Arial" w:cs="Arial"/>
          <w:color w:val="000000"/>
          <w:sz w:val="22"/>
          <w:szCs w:val="22"/>
        </w:rPr>
        <w:t>р</w:t>
      </w:r>
      <w:proofErr w:type="spellEnd"/>
      <w:proofErr w:type="gramEnd"/>
      <w:r w:rsidRPr="00196E1A">
        <w:rPr>
          <w:rFonts w:ascii="Arial" w:hAnsi="Arial" w:cs="Arial"/>
          <w:color w:val="000000"/>
          <w:sz w:val="22"/>
          <w:szCs w:val="22"/>
        </w:rPr>
        <w:t xml:space="preserve"> «О рекомендациях к применению кодекса корпоративного поведения). Кодекс разработан в соответствии с  положениями действующего российского законодательства и базируется на признанных в международной практике принципах корпоративного управления, разработанных Организацией экономического сотрудничества и развития (ОСЭР).</w:t>
      </w:r>
    </w:p>
    <w:p w:rsidR="007F3478" w:rsidRPr="00196E1A" w:rsidRDefault="007F3478" w:rsidP="007F3478">
      <w:pPr>
        <w:pStyle w:val="western"/>
        <w:spacing w:after="0" w:line="360" w:lineRule="auto"/>
        <w:ind w:firstLine="708"/>
        <w:jc w:val="both"/>
        <w:rPr>
          <w:rFonts w:ascii="Arial" w:hAnsi="Arial" w:cs="Arial"/>
          <w:color w:val="000000"/>
          <w:sz w:val="22"/>
          <w:szCs w:val="22"/>
        </w:rPr>
      </w:pPr>
      <w:r w:rsidRPr="00196E1A">
        <w:rPr>
          <w:rFonts w:ascii="Arial" w:hAnsi="Arial" w:cs="Arial"/>
          <w:color w:val="000000"/>
          <w:sz w:val="22"/>
          <w:szCs w:val="22"/>
        </w:rPr>
        <w:t xml:space="preserve">В вышеуказанных Рекомендациях ФКЦБ содержится положение о том, что акционерные общества могут самостоятельно определять, каким правилам и процедурам, рекомендованным Кодексом, им следовать, и (или) разрабатывать иные правила и процедуры в соответствии с </w:t>
      </w:r>
      <w:r w:rsidRPr="00196E1A">
        <w:rPr>
          <w:rFonts w:ascii="Arial" w:hAnsi="Arial" w:cs="Arial"/>
          <w:color w:val="000000"/>
          <w:sz w:val="22"/>
          <w:szCs w:val="22"/>
        </w:rPr>
        <w:lastRenderedPageBreak/>
        <w:t>принципами корпоративного поведения, раскрытыми в Кодексе, и включать информацию об этом в состав годового отчета.</w:t>
      </w:r>
    </w:p>
    <w:p w:rsidR="007F3478" w:rsidRPr="00196E1A" w:rsidRDefault="007F3478" w:rsidP="007F3478">
      <w:pPr>
        <w:spacing w:line="360" w:lineRule="auto"/>
        <w:ind w:firstLine="708"/>
        <w:jc w:val="both"/>
        <w:rPr>
          <w:rFonts w:ascii="Arial" w:hAnsi="Arial" w:cs="Arial"/>
        </w:rPr>
      </w:pPr>
      <w:r w:rsidRPr="00196E1A">
        <w:rPr>
          <w:rFonts w:ascii="Arial" w:hAnsi="Arial" w:cs="Arial"/>
          <w:color w:val="000000"/>
        </w:rPr>
        <w:t>Обществом официально не утвержден внутренний Кодекс корпоративного поведения или иной аналогичный документ.</w:t>
      </w:r>
      <w:r w:rsidRPr="00196E1A">
        <w:rPr>
          <w:rFonts w:ascii="Arial" w:hAnsi="Arial" w:cs="Arial"/>
        </w:rPr>
        <w:t xml:space="preserve"> Сведения о соблюдении положений Кодекса корпоративного поведения описаны в Приложении 1.</w:t>
      </w:r>
    </w:p>
    <w:p w:rsidR="007F3478" w:rsidRPr="00196E1A" w:rsidRDefault="007F3478" w:rsidP="007F3478">
      <w:pPr>
        <w:pStyle w:val="western"/>
        <w:spacing w:after="0" w:line="360" w:lineRule="auto"/>
        <w:ind w:firstLine="708"/>
        <w:jc w:val="both"/>
        <w:rPr>
          <w:rFonts w:ascii="Arial" w:hAnsi="Arial" w:cs="Arial"/>
          <w:color w:val="000000"/>
          <w:sz w:val="22"/>
          <w:szCs w:val="22"/>
        </w:rPr>
      </w:pPr>
      <w:r w:rsidRPr="00196E1A">
        <w:rPr>
          <w:rFonts w:ascii="Arial" w:hAnsi="Arial" w:cs="Arial"/>
          <w:sz w:val="22"/>
          <w:szCs w:val="22"/>
        </w:rPr>
        <w:t>ОАО «Автопарк № 1 «</w:t>
      </w:r>
      <w:proofErr w:type="spellStart"/>
      <w:r w:rsidRPr="00196E1A">
        <w:rPr>
          <w:rFonts w:ascii="Arial" w:hAnsi="Arial" w:cs="Arial"/>
          <w:sz w:val="22"/>
          <w:szCs w:val="22"/>
        </w:rPr>
        <w:t>Спецтранс</w:t>
      </w:r>
      <w:proofErr w:type="spellEnd"/>
      <w:r w:rsidRPr="00196E1A">
        <w:rPr>
          <w:rFonts w:ascii="Arial" w:hAnsi="Arial" w:cs="Arial"/>
          <w:sz w:val="22"/>
          <w:szCs w:val="22"/>
        </w:rPr>
        <w:t xml:space="preserve">» </w:t>
      </w:r>
      <w:r w:rsidRPr="00196E1A">
        <w:rPr>
          <w:rFonts w:ascii="Arial" w:hAnsi="Arial" w:cs="Arial"/>
          <w:color w:val="000000"/>
          <w:sz w:val="22"/>
          <w:szCs w:val="22"/>
        </w:rPr>
        <w:t>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«Об акционерных обществах», Федеральным Законом «О рынке ценных бумаг» и нормативными правовыми актами федерального органа исполнительной власти по рынку ценных бумаг.</w:t>
      </w:r>
    </w:p>
    <w:p w:rsidR="007F3478" w:rsidRPr="00196E1A" w:rsidRDefault="007F3478" w:rsidP="007F3478">
      <w:pPr>
        <w:pStyle w:val="western"/>
        <w:spacing w:after="0" w:line="360" w:lineRule="auto"/>
        <w:ind w:firstLine="708"/>
        <w:jc w:val="both"/>
        <w:rPr>
          <w:rFonts w:ascii="Arial" w:hAnsi="Arial" w:cs="Arial"/>
          <w:color w:val="000000"/>
          <w:sz w:val="22"/>
          <w:szCs w:val="22"/>
        </w:rPr>
      </w:pPr>
      <w:r w:rsidRPr="00196E1A">
        <w:rPr>
          <w:rFonts w:ascii="Arial" w:hAnsi="Arial" w:cs="Arial"/>
          <w:color w:val="000000"/>
          <w:sz w:val="22"/>
          <w:szCs w:val="22"/>
        </w:rPr>
        <w:t>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 заинтересованного в защите прав и законных интересов своих акционеров.</w:t>
      </w:r>
    </w:p>
    <w:p w:rsidR="007F3478" w:rsidRPr="00196E1A" w:rsidRDefault="007F3478" w:rsidP="00401895">
      <w:pPr>
        <w:pStyle w:val="western"/>
        <w:numPr>
          <w:ilvl w:val="1"/>
          <w:numId w:val="7"/>
        </w:numPr>
        <w:spacing w:before="120" w:after="120"/>
        <w:ind w:left="1418" w:hanging="567"/>
        <w:jc w:val="both"/>
        <w:outlineLvl w:val="1"/>
        <w:rPr>
          <w:rFonts w:ascii="Arial" w:hAnsi="Arial" w:cs="Arial"/>
          <w:b/>
          <w:bCs/>
          <w:color w:val="000000"/>
          <w:sz w:val="22"/>
          <w:szCs w:val="22"/>
        </w:rPr>
      </w:pPr>
      <w:bookmarkStart w:id="6" w:name="_Toc259788757"/>
      <w:r w:rsidRPr="00196E1A">
        <w:rPr>
          <w:rFonts w:ascii="Arial" w:hAnsi="Arial" w:cs="Arial"/>
          <w:b/>
          <w:bCs/>
          <w:color w:val="000000"/>
          <w:sz w:val="22"/>
          <w:szCs w:val="22"/>
        </w:rPr>
        <w:t>Сведения о регистраторе</w:t>
      </w:r>
      <w:bookmarkEnd w:id="6"/>
    </w:p>
    <w:p w:rsidR="007F3478" w:rsidRPr="00196E1A" w:rsidRDefault="007F3478" w:rsidP="007F3478">
      <w:pPr>
        <w:spacing w:line="360" w:lineRule="auto"/>
        <w:ind w:firstLine="708"/>
        <w:jc w:val="both"/>
        <w:rPr>
          <w:rFonts w:ascii="Arial" w:hAnsi="Arial" w:cs="Arial"/>
        </w:rPr>
      </w:pPr>
      <w:r w:rsidRPr="00196E1A">
        <w:rPr>
          <w:rFonts w:ascii="Arial" w:hAnsi="Arial" w:cs="Arial"/>
        </w:rPr>
        <w:t>С 1995 года ведение и хранение реестра акционеров осуществлялось обществом самостоятельно.</w:t>
      </w:r>
    </w:p>
    <w:p w:rsidR="007F3478" w:rsidRPr="00196E1A" w:rsidRDefault="007F3478" w:rsidP="007F3478">
      <w:pPr>
        <w:spacing w:line="360" w:lineRule="auto"/>
        <w:ind w:firstLine="708"/>
        <w:jc w:val="both"/>
        <w:rPr>
          <w:rFonts w:ascii="Arial" w:hAnsi="Arial" w:cs="Arial"/>
        </w:rPr>
      </w:pPr>
      <w:r w:rsidRPr="00196E1A">
        <w:rPr>
          <w:rFonts w:ascii="Arial" w:hAnsi="Arial" w:cs="Arial"/>
        </w:rPr>
        <w:t>С 1998 г. в соответствии с решением Совета директоров ОАО «Автопарк №1 «</w:t>
      </w:r>
      <w:proofErr w:type="spellStart"/>
      <w:r w:rsidRPr="00196E1A">
        <w:rPr>
          <w:rFonts w:ascii="Arial" w:hAnsi="Arial" w:cs="Arial"/>
        </w:rPr>
        <w:t>Спецтранс</w:t>
      </w:r>
      <w:proofErr w:type="spellEnd"/>
      <w:r w:rsidRPr="00196E1A">
        <w:rPr>
          <w:rFonts w:ascii="Arial" w:hAnsi="Arial" w:cs="Arial"/>
        </w:rPr>
        <w:t xml:space="preserve">» </w:t>
      </w:r>
      <w:proofErr w:type="spellStart"/>
      <w:r w:rsidRPr="00196E1A">
        <w:rPr>
          <w:rFonts w:ascii="Arial" w:hAnsi="Arial" w:cs="Arial"/>
        </w:rPr>
        <w:t>р</w:t>
      </w:r>
      <w:r w:rsidRPr="00196E1A">
        <w:rPr>
          <w:rFonts w:ascii="Arial" w:hAnsi="Arial" w:cs="Arial"/>
          <w:color w:val="000000"/>
        </w:rPr>
        <w:t>еестродержателем</w:t>
      </w:r>
      <w:proofErr w:type="spellEnd"/>
      <w:r w:rsidRPr="00196E1A">
        <w:rPr>
          <w:rFonts w:ascii="Arial" w:hAnsi="Arial" w:cs="Arial"/>
          <w:color w:val="000000"/>
        </w:rPr>
        <w:t xml:space="preserve"> общества является </w:t>
      </w:r>
      <w:r w:rsidRPr="00196E1A">
        <w:rPr>
          <w:rFonts w:ascii="Arial" w:hAnsi="Arial" w:cs="Arial"/>
        </w:rPr>
        <w:t>Закрытое акционерное общество «Петербургская центральная регистрационная компания» (ЗАО «ПЦРК»)</w:t>
      </w:r>
    </w:p>
    <w:p w:rsidR="007F3478" w:rsidRPr="00196E1A" w:rsidRDefault="007F3478" w:rsidP="007F3478">
      <w:pPr>
        <w:pStyle w:val="western"/>
        <w:spacing w:after="0" w:line="360" w:lineRule="auto"/>
        <w:ind w:firstLine="709"/>
        <w:jc w:val="both"/>
        <w:rPr>
          <w:rFonts w:ascii="Arial" w:hAnsi="Arial" w:cs="Arial"/>
          <w:color w:val="000000"/>
          <w:sz w:val="22"/>
          <w:szCs w:val="22"/>
        </w:rPr>
      </w:pPr>
      <w:r w:rsidRPr="00196E1A">
        <w:rPr>
          <w:rFonts w:ascii="Arial" w:hAnsi="Arial" w:cs="Arial"/>
          <w:color w:val="000000"/>
          <w:sz w:val="22"/>
          <w:szCs w:val="22"/>
        </w:rPr>
        <w:t xml:space="preserve">Место нахождения </w:t>
      </w:r>
      <w:proofErr w:type="spellStart"/>
      <w:r w:rsidRPr="00196E1A">
        <w:rPr>
          <w:rFonts w:ascii="Arial" w:hAnsi="Arial" w:cs="Arial"/>
          <w:color w:val="000000"/>
          <w:sz w:val="22"/>
          <w:szCs w:val="22"/>
        </w:rPr>
        <w:t>реестродержателя</w:t>
      </w:r>
      <w:proofErr w:type="spellEnd"/>
      <w:r w:rsidRPr="00196E1A">
        <w:rPr>
          <w:rFonts w:ascii="Arial" w:hAnsi="Arial" w:cs="Arial"/>
          <w:color w:val="000000"/>
          <w:sz w:val="22"/>
          <w:szCs w:val="22"/>
        </w:rPr>
        <w:t xml:space="preserve"> общества: </w:t>
      </w:r>
      <w:proofErr w:type="gramStart"/>
      <w:r w:rsidRPr="00196E1A">
        <w:rPr>
          <w:rFonts w:ascii="Arial" w:hAnsi="Arial" w:cs="Arial"/>
          <w:color w:val="000000"/>
          <w:sz w:val="22"/>
          <w:szCs w:val="22"/>
        </w:rPr>
        <w:t>Россия, Санкт – Петербург, ул. Большая Зеленина, д.8, корп. 2, лит.</w:t>
      </w:r>
      <w:proofErr w:type="gramEnd"/>
      <w:r w:rsidRPr="00196E1A">
        <w:rPr>
          <w:rFonts w:ascii="Arial" w:hAnsi="Arial" w:cs="Arial"/>
          <w:color w:val="000000"/>
          <w:sz w:val="22"/>
          <w:szCs w:val="22"/>
        </w:rPr>
        <w:t xml:space="preserve"> А.</w:t>
      </w:r>
    </w:p>
    <w:p w:rsidR="007F3478" w:rsidRPr="00196E1A" w:rsidRDefault="007F3478" w:rsidP="007F3478">
      <w:pPr>
        <w:pStyle w:val="western"/>
        <w:spacing w:after="0" w:line="360" w:lineRule="auto"/>
        <w:ind w:firstLine="709"/>
        <w:jc w:val="both"/>
        <w:rPr>
          <w:rFonts w:ascii="Arial" w:hAnsi="Arial" w:cs="Arial"/>
          <w:color w:val="000000"/>
          <w:sz w:val="22"/>
          <w:szCs w:val="22"/>
        </w:rPr>
      </w:pPr>
      <w:r w:rsidRPr="00196E1A">
        <w:rPr>
          <w:rFonts w:ascii="Arial" w:hAnsi="Arial" w:cs="Arial"/>
          <w:color w:val="000000"/>
          <w:sz w:val="22"/>
          <w:szCs w:val="22"/>
        </w:rPr>
        <w:t>Лицензия на осуществление деятельности по ведению реестров владельцев именных ценных бумаг № 10-000-1-00262 от 03.12.2002 г., выдана Федеральной комиссией по рынку ценных бумаг РФ без ограничения срока действия.</w:t>
      </w:r>
    </w:p>
    <w:p w:rsidR="007F3478" w:rsidRPr="003B7495" w:rsidRDefault="007F3478" w:rsidP="00401895">
      <w:pPr>
        <w:pStyle w:val="western"/>
        <w:numPr>
          <w:ilvl w:val="1"/>
          <w:numId w:val="7"/>
        </w:numPr>
        <w:spacing w:before="120" w:after="120"/>
        <w:ind w:left="1418" w:hanging="567"/>
        <w:jc w:val="both"/>
        <w:outlineLvl w:val="1"/>
        <w:rPr>
          <w:rFonts w:ascii="Arial" w:hAnsi="Arial" w:cs="Arial"/>
          <w:b/>
          <w:bCs/>
          <w:color w:val="000000"/>
          <w:sz w:val="22"/>
          <w:szCs w:val="22"/>
        </w:rPr>
      </w:pPr>
      <w:bookmarkStart w:id="7" w:name="_Toc259788758"/>
      <w:r w:rsidRPr="003B7495">
        <w:rPr>
          <w:rFonts w:ascii="Arial" w:hAnsi="Arial" w:cs="Arial"/>
          <w:b/>
          <w:bCs/>
          <w:color w:val="000000"/>
          <w:sz w:val="22"/>
          <w:szCs w:val="22"/>
        </w:rPr>
        <w:t>Сведения об аудиторе и оценщиках</w:t>
      </w:r>
      <w:bookmarkEnd w:id="7"/>
    </w:p>
    <w:p w:rsidR="007F3478" w:rsidRPr="003B7495" w:rsidRDefault="007F3478" w:rsidP="007F3478">
      <w:pPr>
        <w:pStyle w:val="western"/>
        <w:spacing w:after="0" w:line="360" w:lineRule="auto"/>
        <w:ind w:firstLine="708"/>
        <w:jc w:val="both"/>
        <w:rPr>
          <w:rFonts w:ascii="Arial" w:hAnsi="Arial" w:cs="Arial"/>
          <w:color w:val="000000"/>
          <w:sz w:val="22"/>
          <w:szCs w:val="22"/>
        </w:rPr>
      </w:pPr>
      <w:r w:rsidRPr="003B7495">
        <w:rPr>
          <w:rFonts w:ascii="Arial" w:hAnsi="Arial" w:cs="Arial"/>
          <w:color w:val="000000"/>
          <w:sz w:val="22"/>
          <w:szCs w:val="22"/>
        </w:rPr>
        <w:t>В соответствии с протоколом № 17 Общего годового собрания акционеров ОАО «Автопарк №1 «</w:t>
      </w:r>
      <w:proofErr w:type="spellStart"/>
      <w:r w:rsidRPr="003B7495">
        <w:rPr>
          <w:rFonts w:ascii="Arial" w:hAnsi="Arial" w:cs="Arial"/>
          <w:color w:val="000000"/>
          <w:sz w:val="22"/>
          <w:szCs w:val="22"/>
        </w:rPr>
        <w:t>Спецтранс</w:t>
      </w:r>
      <w:proofErr w:type="spellEnd"/>
      <w:r w:rsidRPr="003B7495">
        <w:rPr>
          <w:rFonts w:ascii="Arial" w:hAnsi="Arial" w:cs="Arial"/>
          <w:color w:val="000000"/>
          <w:sz w:val="22"/>
          <w:szCs w:val="22"/>
        </w:rPr>
        <w:t>» от 17.05.2012 г. аудитором общества является Общество с ограниченной ответственностью «Аспект-Аудит»</w:t>
      </w:r>
    </w:p>
    <w:p w:rsidR="007F3478" w:rsidRPr="003B7495" w:rsidRDefault="007F3478" w:rsidP="007F3478">
      <w:pPr>
        <w:pStyle w:val="western"/>
        <w:spacing w:after="0" w:line="360" w:lineRule="auto"/>
        <w:jc w:val="both"/>
        <w:rPr>
          <w:rFonts w:ascii="Arial" w:hAnsi="Arial" w:cs="Arial"/>
          <w:sz w:val="22"/>
          <w:szCs w:val="22"/>
        </w:rPr>
      </w:pPr>
      <w:r w:rsidRPr="003B7495">
        <w:rPr>
          <w:rFonts w:ascii="Arial" w:hAnsi="Arial" w:cs="Arial"/>
          <w:color w:val="000000"/>
          <w:sz w:val="22"/>
          <w:szCs w:val="22"/>
        </w:rPr>
        <w:t xml:space="preserve">Полное фирменное </w:t>
      </w:r>
      <w:r w:rsidRPr="003B7495">
        <w:rPr>
          <w:rFonts w:ascii="Arial" w:hAnsi="Arial" w:cs="Arial"/>
          <w:sz w:val="22"/>
          <w:szCs w:val="22"/>
        </w:rPr>
        <w:t>наименование: Общество с ограниченной ответственностью «Аспект-Аудит»</w:t>
      </w:r>
    </w:p>
    <w:p w:rsidR="007F3478" w:rsidRPr="003B7495" w:rsidRDefault="007F3478" w:rsidP="007F3478">
      <w:pPr>
        <w:pStyle w:val="western"/>
        <w:spacing w:after="0" w:line="360" w:lineRule="auto"/>
        <w:jc w:val="both"/>
        <w:rPr>
          <w:rFonts w:ascii="Arial" w:hAnsi="Arial" w:cs="Arial"/>
          <w:sz w:val="22"/>
          <w:szCs w:val="22"/>
        </w:rPr>
      </w:pPr>
      <w:r w:rsidRPr="003B7495">
        <w:rPr>
          <w:rFonts w:ascii="Arial" w:hAnsi="Arial" w:cs="Arial"/>
          <w:sz w:val="22"/>
          <w:szCs w:val="22"/>
        </w:rPr>
        <w:t>Сокращенное фирменное наименование: ООО «Аспект-Аудит»</w:t>
      </w:r>
    </w:p>
    <w:p w:rsidR="007F3478" w:rsidRPr="003B7495" w:rsidRDefault="007F3478" w:rsidP="007F3478">
      <w:pPr>
        <w:autoSpaceDE w:val="0"/>
        <w:autoSpaceDN w:val="0"/>
        <w:adjustRightInd w:val="0"/>
        <w:spacing w:line="360" w:lineRule="auto"/>
        <w:jc w:val="both"/>
        <w:rPr>
          <w:rFonts w:ascii="Arial" w:hAnsi="Arial" w:cs="Arial"/>
        </w:rPr>
      </w:pPr>
      <w:r w:rsidRPr="003B7495">
        <w:rPr>
          <w:rFonts w:ascii="Arial" w:hAnsi="Arial" w:cs="Arial"/>
        </w:rPr>
        <w:t xml:space="preserve">Юридический (почтовый) адрес: СПб. </w:t>
      </w:r>
      <w:proofErr w:type="spellStart"/>
      <w:r w:rsidRPr="003B7495">
        <w:rPr>
          <w:rFonts w:ascii="Arial" w:hAnsi="Arial" w:cs="Arial"/>
        </w:rPr>
        <w:t>Бронницкая</w:t>
      </w:r>
      <w:proofErr w:type="spellEnd"/>
      <w:r w:rsidRPr="003B7495">
        <w:rPr>
          <w:rFonts w:ascii="Arial" w:hAnsi="Arial" w:cs="Arial"/>
        </w:rPr>
        <w:t xml:space="preserve"> ул. 44/117</w:t>
      </w:r>
    </w:p>
    <w:p w:rsidR="007F3478" w:rsidRPr="003B7495" w:rsidRDefault="007F3478" w:rsidP="007F3478">
      <w:pPr>
        <w:autoSpaceDE w:val="0"/>
        <w:autoSpaceDN w:val="0"/>
        <w:adjustRightInd w:val="0"/>
        <w:spacing w:line="360" w:lineRule="auto"/>
        <w:jc w:val="both"/>
        <w:rPr>
          <w:rFonts w:ascii="Arial" w:hAnsi="Arial" w:cs="Arial"/>
        </w:rPr>
      </w:pPr>
      <w:r w:rsidRPr="003B7495">
        <w:rPr>
          <w:rFonts w:ascii="Arial" w:hAnsi="Arial" w:cs="Arial"/>
        </w:rPr>
        <w:t xml:space="preserve">СПб, Лиговский пр.87 БЦ «Андреевский дом» </w:t>
      </w:r>
      <w:proofErr w:type="spellStart"/>
      <w:r w:rsidRPr="003B7495">
        <w:rPr>
          <w:rFonts w:ascii="Arial" w:hAnsi="Arial" w:cs="Arial"/>
        </w:rPr>
        <w:t>оф</w:t>
      </w:r>
      <w:proofErr w:type="spellEnd"/>
      <w:r w:rsidRPr="003B7495">
        <w:rPr>
          <w:rFonts w:ascii="Arial" w:hAnsi="Arial" w:cs="Arial"/>
        </w:rPr>
        <w:t>. 404</w:t>
      </w:r>
    </w:p>
    <w:p w:rsidR="007F3478" w:rsidRPr="001C3EAC" w:rsidRDefault="007F3478" w:rsidP="007F3478">
      <w:pPr>
        <w:pStyle w:val="western"/>
        <w:spacing w:after="0" w:line="360" w:lineRule="auto"/>
        <w:jc w:val="both"/>
        <w:rPr>
          <w:rFonts w:ascii="Arial" w:hAnsi="Arial" w:cs="Arial"/>
          <w:sz w:val="22"/>
          <w:szCs w:val="22"/>
        </w:rPr>
      </w:pPr>
      <w:r w:rsidRPr="003B7495">
        <w:rPr>
          <w:rFonts w:ascii="Arial" w:hAnsi="Arial" w:cs="Arial"/>
          <w:sz w:val="22"/>
          <w:szCs w:val="22"/>
        </w:rPr>
        <w:t xml:space="preserve">Членство в </w:t>
      </w:r>
      <w:r w:rsidRPr="001C3EAC">
        <w:rPr>
          <w:rFonts w:ascii="Arial" w:hAnsi="Arial" w:cs="Arial"/>
          <w:sz w:val="22"/>
          <w:szCs w:val="22"/>
        </w:rPr>
        <w:t>СРО: член «Гильд</w:t>
      </w:r>
      <w:proofErr w:type="gramStart"/>
      <w:r w:rsidRPr="001C3EAC">
        <w:rPr>
          <w:rFonts w:ascii="Arial" w:hAnsi="Arial" w:cs="Arial"/>
          <w:sz w:val="22"/>
          <w:szCs w:val="22"/>
        </w:rPr>
        <w:t>ии ау</w:t>
      </w:r>
      <w:proofErr w:type="gramEnd"/>
      <w:r w:rsidRPr="001C3EAC">
        <w:rPr>
          <w:rFonts w:ascii="Arial" w:hAnsi="Arial" w:cs="Arial"/>
          <w:sz w:val="22"/>
          <w:szCs w:val="22"/>
        </w:rPr>
        <w:t>диторов ИПБО»</w:t>
      </w:r>
    </w:p>
    <w:p w:rsidR="007F3478" w:rsidRPr="001C3EAC" w:rsidRDefault="007F3478" w:rsidP="007F3478">
      <w:pPr>
        <w:pStyle w:val="western"/>
        <w:spacing w:after="0" w:line="360" w:lineRule="auto"/>
        <w:jc w:val="both"/>
        <w:rPr>
          <w:rFonts w:ascii="Arial" w:hAnsi="Arial" w:cs="Arial"/>
          <w:sz w:val="22"/>
          <w:szCs w:val="22"/>
        </w:rPr>
      </w:pPr>
      <w:r w:rsidRPr="001C3EAC">
        <w:rPr>
          <w:rFonts w:ascii="Arial" w:hAnsi="Arial" w:cs="Arial"/>
          <w:sz w:val="22"/>
          <w:szCs w:val="22"/>
        </w:rPr>
        <w:t>Телефон: 7108251</w:t>
      </w:r>
    </w:p>
    <w:p w:rsidR="007F3478" w:rsidRPr="001C3EAC" w:rsidRDefault="007F3478" w:rsidP="007F3478">
      <w:pPr>
        <w:pStyle w:val="western"/>
        <w:spacing w:after="0" w:line="360" w:lineRule="auto"/>
        <w:jc w:val="both"/>
        <w:rPr>
          <w:rFonts w:ascii="Arial" w:hAnsi="Arial" w:cs="Arial"/>
          <w:sz w:val="22"/>
          <w:szCs w:val="22"/>
        </w:rPr>
      </w:pPr>
      <w:r w:rsidRPr="001C3EAC">
        <w:rPr>
          <w:rFonts w:ascii="Arial" w:hAnsi="Arial" w:cs="Arial"/>
          <w:sz w:val="22"/>
          <w:szCs w:val="22"/>
        </w:rPr>
        <w:t>Факс:7108251</w:t>
      </w:r>
    </w:p>
    <w:p w:rsidR="007F3478" w:rsidRPr="001C3EAC" w:rsidRDefault="007F3478" w:rsidP="007F3478">
      <w:pPr>
        <w:pStyle w:val="western"/>
        <w:spacing w:after="0" w:line="360" w:lineRule="auto"/>
        <w:jc w:val="both"/>
        <w:rPr>
          <w:rFonts w:ascii="Arial" w:hAnsi="Arial" w:cs="Arial"/>
          <w:sz w:val="22"/>
          <w:szCs w:val="22"/>
        </w:rPr>
      </w:pPr>
      <w:r w:rsidRPr="001C3EAC">
        <w:rPr>
          <w:rFonts w:ascii="Arial" w:hAnsi="Arial" w:cs="Arial"/>
          <w:sz w:val="22"/>
          <w:szCs w:val="22"/>
        </w:rPr>
        <w:t xml:space="preserve">Адрес </w:t>
      </w:r>
      <w:proofErr w:type="spellStart"/>
      <w:r w:rsidRPr="001C3EAC">
        <w:rPr>
          <w:rFonts w:ascii="Arial" w:hAnsi="Arial" w:cs="Arial"/>
          <w:sz w:val="22"/>
          <w:szCs w:val="22"/>
        </w:rPr>
        <w:t>эл</w:t>
      </w:r>
      <w:proofErr w:type="spellEnd"/>
      <w:r w:rsidRPr="001C3EAC">
        <w:rPr>
          <w:rFonts w:ascii="Arial" w:hAnsi="Arial" w:cs="Arial"/>
          <w:sz w:val="22"/>
          <w:szCs w:val="22"/>
        </w:rPr>
        <w:t xml:space="preserve">. почты: </w:t>
      </w:r>
      <w:r w:rsidRPr="001C3EAC">
        <w:rPr>
          <w:rFonts w:ascii="Arial" w:hAnsi="Arial" w:cs="Arial"/>
          <w:sz w:val="22"/>
          <w:szCs w:val="22"/>
          <w:lang w:val="en-US"/>
        </w:rPr>
        <w:t>aspect</w:t>
      </w:r>
      <w:r w:rsidRPr="001C3EAC">
        <w:rPr>
          <w:rFonts w:ascii="Arial" w:hAnsi="Arial" w:cs="Arial"/>
          <w:sz w:val="22"/>
          <w:szCs w:val="22"/>
        </w:rPr>
        <w:t>-</w:t>
      </w:r>
      <w:r w:rsidRPr="001C3EAC">
        <w:rPr>
          <w:rFonts w:ascii="Arial" w:hAnsi="Arial" w:cs="Arial"/>
          <w:sz w:val="22"/>
          <w:szCs w:val="22"/>
          <w:lang w:val="en-US"/>
        </w:rPr>
        <w:t>audit</w:t>
      </w:r>
      <w:r w:rsidRPr="001C3EAC">
        <w:rPr>
          <w:rFonts w:ascii="Arial" w:hAnsi="Arial" w:cs="Arial"/>
          <w:sz w:val="22"/>
          <w:szCs w:val="22"/>
        </w:rPr>
        <w:t>78@</w:t>
      </w:r>
      <w:r w:rsidRPr="001C3EAC">
        <w:rPr>
          <w:rFonts w:ascii="Arial" w:hAnsi="Arial" w:cs="Arial"/>
          <w:sz w:val="22"/>
          <w:szCs w:val="22"/>
          <w:lang w:val="en-US"/>
        </w:rPr>
        <w:t>mail</w:t>
      </w:r>
      <w:r w:rsidRPr="001C3EAC">
        <w:rPr>
          <w:rFonts w:ascii="Arial" w:hAnsi="Arial" w:cs="Arial"/>
          <w:sz w:val="22"/>
          <w:szCs w:val="22"/>
        </w:rPr>
        <w:t>.</w:t>
      </w:r>
      <w:proofErr w:type="spellStart"/>
      <w:r w:rsidRPr="001C3EAC">
        <w:rPr>
          <w:rFonts w:ascii="Arial" w:hAnsi="Arial" w:cs="Arial"/>
          <w:sz w:val="22"/>
          <w:szCs w:val="22"/>
          <w:lang w:val="en-US"/>
        </w:rPr>
        <w:t>ru</w:t>
      </w:r>
      <w:proofErr w:type="spellEnd"/>
    </w:p>
    <w:p w:rsidR="007F3478" w:rsidRPr="001C3EAC" w:rsidRDefault="007F3478" w:rsidP="007F3478">
      <w:pPr>
        <w:jc w:val="both"/>
        <w:rPr>
          <w:rFonts w:ascii="Arial" w:hAnsi="Arial" w:cs="Arial"/>
          <w:highlight w:val="yellow"/>
        </w:rPr>
      </w:pPr>
    </w:p>
    <w:p w:rsidR="007F3478" w:rsidRPr="001C3EAC" w:rsidRDefault="007F3478" w:rsidP="007F3478">
      <w:pPr>
        <w:tabs>
          <w:tab w:val="left" w:pos="6348"/>
        </w:tabs>
        <w:spacing w:after="120"/>
        <w:jc w:val="both"/>
        <w:rPr>
          <w:rFonts w:ascii="Arial" w:hAnsi="Arial" w:cs="Arial"/>
        </w:rPr>
      </w:pPr>
      <w:r w:rsidRPr="001C3EAC">
        <w:rPr>
          <w:rFonts w:ascii="Arial" w:hAnsi="Arial" w:cs="Arial"/>
        </w:rPr>
        <w:t>Оценщик</w:t>
      </w:r>
      <w:r>
        <w:rPr>
          <w:rFonts w:ascii="Arial" w:hAnsi="Arial" w:cs="Arial"/>
        </w:rPr>
        <w:t>а</w:t>
      </w:r>
      <w:r w:rsidRPr="001C3EAC">
        <w:rPr>
          <w:rFonts w:ascii="Arial" w:hAnsi="Arial" w:cs="Arial"/>
        </w:rPr>
        <w:t xml:space="preserve">  общество в отчетном периоде </w:t>
      </w:r>
      <w:r>
        <w:rPr>
          <w:rFonts w:ascii="Arial" w:hAnsi="Arial" w:cs="Arial"/>
        </w:rPr>
        <w:t xml:space="preserve">не </w:t>
      </w:r>
      <w:r w:rsidRPr="001C3EAC">
        <w:rPr>
          <w:rFonts w:ascii="Arial" w:hAnsi="Arial" w:cs="Arial"/>
        </w:rPr>
        <w:t>привлекало</w:t>
      </w:r>
      <w:r w:rsidRPr="001C3EAC">
        <w:rPr>
          <w:rFonts w:ascii="Arial" w:hAnsi="Arial" w:cs="Arial"/>
        </w:rPr>
        <w:tab/>
      </w:r>
    </w:p>
    <w:p w:rsidR="007F3478" w:rsidRPr="007F3478" w:rsidRDefault="007F3478" w:rsidP="007F3478">
      <w:pPr>
        <w:jc w:val="both"/>
        <w:rPr>
          <w:rFonts w:ascii="Arial" w:hAnsi="Arial" w:cs="Arial"/>
          <w:highlight w:val="yellow"/>
        </w:rPr>
      </w:pPr>
    </w:p>
    <w:p w:rsidR="007F3478" w:rsidRPr="002040D6" w:rsidRDefault="007F3478" w:rsidP="00401895">
      <w:pPr>
        <w:pStyle w:val="western"/>
        <w:pageBreakBefore/>
        <w:numPr>
          <w:ilvl w:val="0"/>
          <w:numId w:val="4"/>
        </w:numPr>
        <w:tabs>
          <w:tab w:val="left" w:pos="851"/>
        </w:tabs>
        <w:spacing w:before="120" w:after="120"/>
        <w:ind w:left="425" w:firstLine="0"/>
        <w:jc w:val="both"/>
        <w:outlineLvl w:val="0"/>
        <w:rPr>
          <w:rFonts w:ascii="Arial" w:hAnsi="Arial" w:cs="Arial"/>
          <w:b/>
          <w:bCs/>
          <w:color w:val="000000"/>
        </w:rPr>
      </w:pPr>
      <w:bookmarkStart w:id="8" w:name="_Toc259788759"/>
      <w:r w:rsidRPr="002040D6">
        <w:rPr>
          <w:rFonts w:ascii="Arial" w:hAnsi="Arial" w:cs="Arial"/>
          <w:b/>
          <w:bCs/>
          <w:color w:val="000000"/>
        </w:rPr>
        <w:lastRenderedPageBreak/>
        <w:t>ОРГАНЫ УПРАВЛЕНИЯ ОАО «Автопарк № 1 «</w:t>
      </w:r>
      <w:proofErr w:type="spellStart"/>
      <w:r w:rsidRPr="002040D6">
        <w:rPr>
          <w:rFonts w:ascii="Arial" w:hAnsi="Arial" w:cs="Arial"/>
          <w:b/>
          <w:bCs/>
          <w:color w:val="000000"/>
        </w:rPr>
        <w:t>Спецтранс</w:t>
      </w:r>
      <w:proofErr w:type="spellEnd"/>
      <w:r w:rsidRPr="002040D6">
        <w:rPr>
          <w:rFonts w:ascii="Arial" w:hAnsi="Arial" w:cs="Arial"/>
          <w:b/>
          <w:bCs/>
          <w:color w:val="000000"/>
        </w:rPr>
        <w:t>»</w:t>
      </w:r>
      <w:bookmarkEnd w:id="8"/>
    </w:p>
    <w:p w:rsidR="007F3478" w:rsidRPr="002040D6" w:rsidRDefault="007F3478" w:rsidP="007F3478">
      <w:pPr>
        <w:spacing w:line="360" w:lineRule="auto"/>
        <w:ind w:firstLine="708"/>
        <w:jc w:val="both"/>
        <w:rPr>
          <w:rFonts w:ascii="Arial" w:hAnsi="Arial" w:cs="Arial"/>
          <w:color w:val="000000"/>
        </w:rPr>
      </w:pPr>
      <w:r w:rsidRPr="002040D6">
        <w:rPr>
          <w:rFonts w:ascii="Arial" w:hAnsi="Arial" w:cs="Arial"/>
          <w:color w:val="000000"/>
        </w:rPr>
        <w:t>Органами управления общества являются:</w:t>
      </w:r>
    </w:p>
    <w:p w:rsidR="007F3478" w:rsidRPr="002040D6" w:rsidRDefault="007F3478" w:rsidP="00401895">
      <w:pPr>
        <w:numPr>
          <w:ilvl w:val="0"/>
          <w:numId w:val="9"/>
        </w:numPr>
        <w:spacing w:after="0" w:line="360" w:lineRule="auto"/>
        <w:jc w:val="both"/>
        <w:rPr>
          <w:rFonts w:ascii="Arial" w:hAnsi="Arial" w:cs="Arial"/>
          <w:color w:val="000000"/>
        </w:rPr>
      </w:pPr>
      <w:r w:rsidRPr="002040D6">
        <w:rPr>
          <w:rFonts w:ascii="Arial" w:hAnsi="Arial" w:cs="Arial"/>
          <w:color w:val="000000"/>
        </w:rPr>
        <w:t>Общее собрание акционеров</w:t>
      </w:r>
    </w:p>
    <w:p w:rsidR="007F3478" w:rsidRPr="002040D6" w:rsidRDefault="007F3478" w:rsidP="00401895">
      <w:pPr>
        <w:numPr>
          <w:ilvl w:val="0"/>
          <w:numId w:val="9"/>
        </w:numPr>
        <w:spacing w:after="0" w:line="360" w:lineRule="auto"/>
        <w:jc w:val="both"/>
        <w:rPr>
          <w:rFonts w:ascii="Arial" w:hAnsi="Arial" w:cs="Arial"/>
          <w:color w:val="000000"/>
        </w:rPr>
      </w:pPr>
      <w:r w:rsidRPr="002040D6">
        <w:rPr>
          <w:rFonts w:ascii="Arial" w:hAnsi="Arial" w:cs="Arial"/>
          <w:color w:val="000000"/>
        </w:rPr>
        <w:t>Совет директоров</w:t>
      </w:r>
    </w:p>
    <w:p w:rsidR="007F3478" w:rsidRPr="002040D6" w:rsidRDefault="007F3478" w:rsidP="00401895">
      <w:pPr>
        <w:numPr>
          <w:ilvl w:val="0"/>
          <w:numId w:val="9"/>
        </w:numPr>
        <w:spacing w:after="0" w:line="360" w:lineRule="auto"/>
        <w:jc w:val="both"/>
        <w:rPr>
          <w:rFonts w:ascii="Arial" w:hAnsi="Arial" w:cs="Arial"/>
          <w:color w:val="000000"/>
        </w:rPr>
      </w:pPr>
      <w:r w:rsidRPr="002040D6">
        <w:rPr>
          <w:rFonts w:ascii="Arial" w:hAnsi="Arial" w:cs="Arial"/>
          <w:color w:val="000000"/>
        </w:rPr>
        <w:t>Исполнительные органы управления: Генеральный директор и Правление</w:t>
      </w:r>
    </w:p>
    <w:p w:rsidR="007F3478" w:rsidRPr="002040D6" w:rsidRDefault="007F3478" w:rsidP="00401895">
      <w:pPr>
        <w:numPr>
          <w:ilvl w:val="0"/>
          <w:numId w:val="9"/>
        </w:numPr>
        <w:spacing w:after="0" w:line="360" w:lineRule="auto"/>
        <w:jc w:val="both"/>
        <w:rPr>
          <w:rFonts w:ascii="Arial" w:hAnsi="Arial" w:cs="Arial"/>
          <w:color w:val="000000"/>
        </w:rPr>
      </w:pPr>
      <w:r w:rsidRPr="002040D6">
        <w:rPr>
          <w:rFonts w:ascii="Arial" w:hAnsi="Arial" w:cs="Arial"/>
          <w:color w:val="000000"/>
        </w:rPr>
        <w:t>Ревизионная комиссия</w:t>
      </w:r>
    </w:p>
    <w:p w:rsidR="007F3478" w:rsidRPr="002040D6" w:rsidRDefault="007F3478" w:rsidP="00401895">
      <w:pPr>
        <w:pStyle w:val="western"/>
        <w:numPr>
          <w:ilvl w:val="1"/>
          <w:numId w:val="5"/>
        </w:numPr>
        <w:spacing w:before="120" w:after="120"/>
        <w:jc w:val="both"/>
        <w:outlineLvl w:val="1"/>
        <w:rPr>
          <w:rFonts w:ascii="Arial" w:hAnsi="Arial" w:cs="Arial"/>
          <w:b/>
          <w:bCs/>
          <w:color w:val="000000"/>
          <w:sz w:val="22"/>
          <w:szCs w:val="22"/>
        </w:rPr>
      </w:pPr>
      <w:bookmarkStart w:id="9" w:name="_Toc259788760"/>
      <w:r w:rsidRPr="002040D6">
        <w:rPr>
          <w:rFonts w:ascii="Arial" w:hAnsi="Arial" w:cs="Arial"/>
          <w:b/>
          <w:bCs/>
          <w:color w:val="000000"/>
          <w:sz w:val="22"/>
          <w:szCs w:val="22"/>
        </w:rPr>
        <w:t>Общее собрание акционеров</w:t>
      </w:r>
      <w:bookmarkEnd w:id="9"/>
    </w:p>
    <w:p w:rsidR="007F3478" w:rsidRPr="002040D6" w:rsidRDefault="007F3478" w:rsidP="007F3478">
      <w:pPr>
        <w:spacing w:line="360" w:lineRule="auto"/>
        <w:jc w:val="both"/>
        <w:rPr>
          <w:rFonts w:ascii="Arial" w:hAnsi="Arial" w:cs="Arial"/>
          <w:color w:val="000000"/>
        </w:rPr>
      </w:pPr>
      <w:r w:rsidRPr="002040D6">
        <w:rPr>
          <w:rFonts w:ascii="Arial" w:hAnsi="Arial" w:cs="Arial"/>
          <w:color w:val="000000"/>
        </w:rPr>
        <w:t>Высшим органом управления Общества является общее собрание акционеров.</w:t>
      </w:r>
    </w:p>
    <w:p w:rsidR="007F3478" w:rsidRPr="002040D6" w:rsidRDefault="007F3478" w:rsidP="007F3478">
      <w:pPr>
        <w:pStyle w:val="western"/>
        <w:spacing w:after="0" w:line="360" w:lineRule="auto"/>
        <w:ind w:firstLine="709"/>
        <w:jc w:val="both"/>
        <w:rPr>
          <w:rFonts w:ascii="Arial" w:hAnsi="Arial" w:cs="Arial"/>
          <w:color w:val="000000"/>
          <w:sz w:val="22"/>
          <w:szCs w:val="22"/>
        </w:rPr>
      </w:pPr>
      <w:r w:rsidRPr="002040D6">
        <w:rPr>
          <w:rFonts w:ascii="Arial" w:hAnsi="Arial" w:cs="Arial"/>
          <w:color w:val="000000"/>
          <w:sz w:val="22"/>
          <w:szCs w:val="22"/>
        </w:rPr>
        <w:t>В соответствии с п. 7.2 ст. 7 Устава общества к компетенции Общего собрания акционеров относится:</w:t>
      </w:r>
    </w:p>
    <w:p w:rsidR="007F3478" w:rsidRPr="002040D6" w:rsidRDefault="007F3478" w:rsidP="00401895">
      <w:pPr>
        <w:pStyle w:val="western"/>
        <w:numPr>
          <w:ilvl w:val="0"/>
          <w:numId w:val="6"/>
        </w:numPr>
        <w:spacing w:after="0" w:line="360" w:lineRule="auto"/>
        <w:ind w:left="1361" w:hanging="357"/>
        <w:jc w:val="both"/>
        <w:rPr>
          <w:rFonts w:ascii="Arial" w:hAnsi="Arial" w:cs="Arial"/>
          <w:color w:val="000000"/>
          <w:sz w:val="22"/>
          <w:szCs w:val="22"/>
        </w:rPr>
      </w:pPr>
      <w:r w:rsidRPr="002040D6">
        <w:rPr>
          <w:rFonts w:ascii="Arial" w:hAnsi="Arial" w:cs="Arial"/>
          <w:color w:val="000000"/>
          <w:sz w:val="22"/>
          <w:szCs w:val="22"/>
        </w:rPr>
        <w:t>внесение изменений и дополнений в Устав Общества или утверждение Устава Общества в новой редакции;</w:t>
      </w:r>
    </w:p>
    <w:p w:rsidR="007F3478" w:rsidRPr="002040D6" w:rsidRDefault="007F3478" w:rsidP="00401895">
      <w:pPr>
        <w:pStyle w:val="western"/>
        <w:numPr>
          <w:ilvl w:val="0"/>
          <w:numId w:val="6"/>
        </w:numPr>
        <w:spacing w:after="0" w:line="360" w:lineRule="auto"/>
        <w:ind w:left="1361" w:hanging="357"/>
        <w:jc w:val="both"/>
        <w:rPr>
          <w:rFonts w:ascii="Arial" w:hAnsi="Arial" w:cs="Arial"/>
          <w:color w:val="000000"/>
          <w:sz w:val="22"/>
          <w:szCs w:val="22"/>
        </w:rPr>
      </w:pPr>
      <w:r w:rsidRPr="002040D6">
        <w:rPr>
          <w:rFonts w:ascii="Arial" w:hAnsi="Arial" w:cs="Arial"/>
          <w:color w:val="000000"/>
          <w:sz w:val="22"/>
          <w:szCs w:val="22"/>
        </w:rPr>
        <w:t>реорганизация Общества;</w:t>
      </w:r>
    </w:p>
    <w:p w:rsidR="007F3478" w:rsidRPr="002040D6" w:rsidRDefault="007F3478" w:rsidP="00401895">
      <w:pPr>
        <w:pStyle w:val="western"/>
        <w:numPr>
          <w:ilvl w:val="0"/>
          <w:numId w:val="6"/>
        </w:numPr>
        <w:spacing w:after="0" w:line="360" w:lineRule="auto"/>
        <w:ind w:left="1361" w:hanging="357"/>
        <w:jc w:val="both"/>
        <w:rPr>
          <w:rFonts w:ascii="Arial" w:hAnsi="Arial" w:cs="Arial"/>
          <w:color w:val="000000"/>
          <w:sz w:val="22"/>
          <w:szCs w:val="22"/>
        </w:rPr>
      </w:pPr>
      <w:r w:rsidRPr="002040D6">
        <w:rPr>
          <w:rFonts w:ascii="Arial" w:hAnsi="Arial" w:cs="Arial"/>
          <w:color w:val="000000"/>
          <w:sz w:val="22"/>
          <w:szCs w:val="22"/>
        </w:rPr>
        <w:t>ликвидация Общества, назначение ликвидационной комиссии и утверждение промежуточного и окончательного ликвидационных балансов;</w:t>
      </w:r>
    </w:p>
    <w:p w:rsidR="007F3478" w:rsidRPr="002040D6" w:rsidRDefault="007F3478" w:rsidP="00401895">
      <w:pPr>
        <w:pStyle w:val="western"/>
        <w:numPr>
          <w:ilvl w:val="0"/>
          <w:numId w:val="6"/>
        </w:numPr>
        <w:spacing w:after="0" w:line="360" w:lineRule="auto"/>
        <w:ind w:left="1361" w:hanging="357"/>
        <w:jc w:val="both"/>
        <w:rPr>
          <w:rFonts w:ascii="Arial" w:hAnsi="Arial" w:cs="Arial"/>
          <w:color w:val="000000"/>
          <w:sz w:val="22"/>
          <w:szCs w:val="22"/>
        </w:rPr>
      </w:pPr>
      <w:r w:rsidRPr="002040D6">
        <w:rPr>
          <w:rFonts w:ascii="Arial" w:hAnsi="Arial" w:cs="Arial"/>
          <w:color w:val="000000"/>
          <w:sz w:val="22"/>
          <w:szCs w:val="22"/>
        </w:rPr>
        <w:t>определение количественного состава Совета директоров, избрание его членов и досрочное прекращение их полномочий;</w:t>
      </w:r>
    </w:p>
    <w:p w:rsidR="007F3478" w:rsidRPr="002040D6" w:rsidRDefault="007F3478" w:rsidP="00401895">
      <w:pPr>
        <w:pStyle w:val="western"/>
        <w:numPr>
          <w:ilvl w:val="0"/>
          <w:numId w:val="6"/>
        </w:numPr>
        <w:spacing w:after="0" w:line="360" w:lineRule="auto"/>
        <w:ind w:left="1361" w:hanging="357"/>
        <w:jc w:val="both"/>
        <w:rPr>
          <w:rFonts w:ascii="Arial" w:hAnsi="Arial" w:cs="Arial"/>
          <w:color w:val="000000"/>
          <w:sz w:val="22"/>
          <w:szCs w:val="22"/>
        </w:rPr>
      </w:pPr>
      <w:r w:rsidRPr="002040D6">
        <w:rPr>
          <w:rFonts w:ascii="Arial" w:hAnsi="Arial" w:cs="Arial"/>
          <w:color w:val="000000"/>
          <w:sz w:val="22"/>
          <w:szCs w:val="22"/>
        </w:rPr>
        <w:t>определение количества, номинальной стоимости, категории (типа) объявленных акций и прав, предоставляемых этими акциями;</w:t>
      </w:r>
    </w:p>
    <w:p w:rsidR="007F3478" w:rsidRPr="002040D6" w:rsidRDefault="007F3478" w:rsidP="00401895">
      <w:pPr>
        <w:pStyle w:val="western"/>
        <w:numPr>
          <w:ilvl w:val="0"/>
          <w:numId w:val="6"/>
        </w:numPr>
        <w:spacing w:after="0" w:line="360" w:lineRule="auto"/>
        <w:ind w:left="1361" w:hanging="357"/>
        <w:jc w:val="both"/>
        <w:rPr>
          <w:rFonts w:ascii="Arial" w:hAnsi="Arial" w:cs="Arial"/>
          <w:color w:val="000000"/>
          <w:sz w:val="22"/>
          <w:szCs w:val="22"/>
        </w:rPr>
      </w:pPr>
      <w:r w:rsidRPr="002040D6">
        <w:rPr>
          <w:rFonts w:ascii="Arial" w:hAnsi="Arial" w:cs="Arial"/>
          <w:color w:val="000000"/>
          <w:sz w:val="22"/>
          <w:szCs w:val="22"/>
        </w:rPr>
        <w:t>увеличение уставного капитала Общества путем увеличения номинальной стоимости акции или путем размещения дополнительных акций в случаях, определенных настоящим Уставом;</w:t>
      </w:r>
    </w:p>
    <w:p w:rsidR="007F3478" w:rsidRPr="002040D6" w:rsidRDefault="007F3478" w:rsidP="00401895">
      <w:pPr>
        <w:pStyle w:val="western"/>
        <w:numPr>
          <w:ilvl w:val="0"/>
          <w:numId w:val="6"/>
        </w:numPr>
        <w:spacing w:after="0" w:line="360" w:lineRule="auto"/>
        <w:ind w:left="1361" w:hanging="357"/>
        <w:jc w:val="both"/>
        <w:rPr>
          <w:rFonts w:ascii="Arial" w:hAnsi="Arial" w:cs="Arial"/>
          <w:color w:val="000000"/>
          <w:sz w:val="22"/>
          <w:szCs w:val="22"/>
        </w:rPr>
      </w:pPr>
      <w:r w:rsidRPr="002040D6">
        <w:rPr>
          <w:rFonts w:ascii="Arial" w:hAnsi="Arial" w:cs="Arial"/>
          <w:color w:val="000000"/>
          <w:sz w:val="22"/>
          <w:szCs w:val="22"/>
        </w:rPr>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7F3478" w:rsidRPr="002040D6" w:rsidRDefault="007F3478" w:rsidP="00401895">
      <w:pPr>
        <w:pStyle w:val="western"/>
        <w:numPr>
          <w:ilvl w:val="0"/>
          <w:numId w:val="6"/>
        </w:numPr>
        <w:spacing w:after="0" w:line="360" w:lineRule="auto"/>
        <w:ind w:left="1361" w:hanging="357"/>
        <w:jc w:val="both"/>
        <w:rPr>
          <w:rFonts w:ascii="Arial" w:hAnsi="Arial" w:cs="Arial"/>
          <w:color w:val="000000"/>
          <w:sz w:val="22"/>
          <w:szCs w:val="22"/>
        </w:rPr>
      </w:pPr>
      <w:r w:rsidRPr="002040D6">
        <w:rPr>
          <w:rFonts w:ascii="Arial" w:hAnsi="Arial" w:cs="Arial"/>
          <w:color w:val="000000"/>
          <w:sz w:val="22"/>
          <w:szCs w:val="22"/>
        </w:rPr>
        <w:t>избрание членов ревизионной комиссии Общества и досрочное прекращение их полномочий;</w:t>
      </w:r>
    </w:p>
    <w:p w:rsidR="007F3478" w:rsidRPr="002040D6" w:rsidRDefault="007F3478" w:rsidP="00401895">
      <w:pPr>
        <w:pStyle w:val="western"/>
        <w:numPr>
          <w:ilvl w:val="0"/>
          <w:numId w:val="6"/>
        </w:numPr>
        <w:spacing w:after="0" w:line="360" w:lineRule="auto"/>
        <w:ind w:left="1361" w:hanging="357"/>
        <w:jc w:val="both"/>
        <w:rPr>
          <w:rFonts w:ascii="Arial" w:hAnsi="Arial" w:cs="Arial"/>
          <w:color w:val="000000"/>
          <w:sz w:val="22"/>
          <w:szCs w:val="22"/>
        </w:rPr>
      </w:pPr>
      <w:r w:rsidRPr="002040D6">
        <w:rPr>
          <w:rFonts w:ascii="Arial" w:hAnsi="Arial" w:cs="Arial"/>
          <w:color w:val="000000"/>
          <w:sz w:val="22"/>
          <w:szCs w:val="22"/>
        </w:rPr>
        <w:t>утверждение аудитора Общества;</w:t>
      </w:r>
    </w:p>
    <w:p w:rsidR="007F3478" w:rsidRPr="002040D6" w:rsidRDefault="007F3478" w:rsidP="00401895">
      <w:pPr>
        <w:pStyle w:val="western"/>
        <w:numPr>
          <w:ilvl w:val="0"/>
          <w:numId w:val="6"/>
        </w:numPr>
        <w:spacing w:after="0" w:line="360" w:lineRule="auto"/>
        <w:ind w:left="1361" w:hanging="357"/>
        <w:jc w:val="both"/>
        <w:rPr>
          <w:rFonts w:ascii="Arial" w:hAnsi="Arial" w:cs="Arial"/>
          <w:color w:val="000000"/>
          <w:sz w:val="22"/>
          <w:szCs w:val="22"/>
        </w:rPr>
      </w:pPr>
      <w:r w:rsidRPr="002040D6">
        <w:rPr>
          <w:rFonts w:ascii="Arial" w:hAnsi="Arial" w:cs="Arial"/>
          <w:color w:val="000000"/>
          <w:sz w:val="22"/>
          <w:szCs w:val="22"/>
        </w:rPr>
        <w:t>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p>
    <w:p w:rsidR="007F3478" w:rsidRPr="002040D6" w:rsidRDefault="007F3478" w:rsidP="00401895">
      <w:pPr>
        <w:pStyle w:val="western"/>
        <w:numPr>
          <w:ilvl w:val="0"/>
          <w:numId w:val="6"/>
        </w:numPr>
        <w:spacing w:after="0" w:line="360" w:lineRule="auto"/>
        <w:ind w:left="1361" w:hanging="357"/>
        <w:jc w:val="both"/>
        <w:rPr>
          <w:rFonts w:ascii="Arial" w:hAnsi="Arial" w:cs="Arial"/>
          <w:color w:val="000000"/>
          <w:sz w:val="22"/>
          <w:szCs w:val="22"/>
        </w:rPr>
      </w:pPr>
      <w:r w:rsidRPr="002040D6">
        <w:rPr>
          <w:rFonts w:ascii="Arial" w:hAnsi="Arial" w:cs="Arial"/>
          <w:color w:val="000000"/>
          <w:sz w:val="22"/>
          <w:szCs w:val="22"/>
        </w:rPr>
        <w:t xml:space="preserve">определение </w:t>
      </w:r>
      <w:proofErr w:type="gramStart"/>
      <w:r w:rsidRPr="002040D6">
        <w:rPr>
          <w:rFonts w:ascii="Arial" w:hAnsi="Arial" w:cs="Arial"/>
          <w:color w:val="000000"/>
          <w:sz w:val="22"/>
          <w:szCs w:val="22"/>
        </w:rPr>
        <w:t>порядка ведения общего собрания акционеров Общества</w:t>
      </w:r>
      <w:proofErr w:type="gramEnd"/>
      <w:r w:rsidRPr="002040D6">
        <w:rPr>
          <w:rFonts w:ascii="Arial" w:hAnsi="Arial" w:cs="Arial"/>
          <w:color w:val="000000"/>
          <w:sz w:val="22"/>
          <w:szCs w:val="22"/>
        </w:rPr>
        <w:t>;</w:t>
      </w:r>
    </w:p>
    <w:p w:rsidR="007F3478" w:rsidRPr="002040D6" w:rsidRDefault="007F3478" w:rsidP="00401895">
      <w:pPr>
        <w:pStyle w:val="western"/>
        <w:numPr>
          <w:ilvl w:val="0"/>
          <w:numId w:val="6"/>
        </w:numPr>
        <w:spacing w:after="0" w:line="360" w:lineRule="auto"/>
        <w:ind w:left="1361" w:hanging="357"/>
        <w:jc w:val="both"/>
        <w:rPr>
          <w:rFonts w:ascii="Arial" w:hAnsi="Arial" w:cs="Arial"/>
          <w:color w:val="000000"/>
          <w:sz w:val="22"/>
          <w:szCs w:val="22"/>
        </w:rPr>
      </w:pPr>
      <w:r w:rsidRPr="002040D6">
        <w:rPr>
          <w:rFonts w:ascii="Arial" w:hAnsi="Arial" w:cs="Arial"/>
          <w:color w:val="000000"/>
          <w:sz w:val="22"/>
          <w:szCs w:val="22"/>
        </w:rPr>
        <w:t>избрание членов счетной комиссии и досрочное прекращение их полномочий;</w:t>
      </w:r>
    </w:p>
    <w:p w:rsidR="007F3478" w:rsidRPr="002040D6" w:rsidRDefault="007F3478" w:rsidP="00401895">
      <w:pPr>
        <w:pStyle w:val="western"/>
        <w:numPr>
          <w:ilvl w:val="0"/>
          <w:numId w:val="6"/>
        </w:numPr>
        <w:spacing w:after="0" w:line="360" w:lineRule="auto"/>
        <w:ind w:left="1361" w:hanging="357"/>
        <w:jc w:val="both"/>
        <w:rPr>
          <w:rFonts w:ascii="Arial" w:hAnsi="Arial" w:cs="Arial"/>
          <w:color w:val="000000"/>
          <w:sz w:val="22"/>
          <w:szCs w:val="22"/>
        </w:rPr>
      </w:pPr>
      <w:r w:rsidRPr="002040D6">
        <w:rPr>
          <w:rFonts w:ascii="Arial" w:hAnsi="Arial" w:cs="Arial"/>
          <w:color w:val="000000"/>
          <w:sz w:val="22"/>
          <w:szCs w:val="22"/>
        </w:rPr>
        <w:t>дробление и консолидация акций;</w:t>
      </w:r>
    </w:p>
    <w:p w:rsidR="007F3478" w:rsidRPr="002040D6" w:rsidRDefault="007F3478" w:rsidP="00401895">
      <w:pPr>
        <w:pStyle w:val="western"/>
        <w:numPr>
          <w:ilvl w:val="0"/>
          <w:numId w:val="6"/>
        </w:numPr>
        <w:spacing w:after="0" w:line="360" w:lineRule="auto"/>
        <w:ind w:left="1361" w:hanging="357"/>
        <w:jc w:val="both"/>
        <w:rPr>
          <w:rFonts w:ascii="Arial" w:hAnsi="Arial" w:cs="Arial"/>
          <w:color w:val="000000"/>
          <w:sz w:val="22"/>
          <w:szCs w:val="22"/>
        </w:rPr>
      </w:pPr>
      <w:r w:rsidRPr="002040D6">
        <w:rPr>
          <w:rFonts w:ascii="Arial" w:hAnsi="Arial" w:cs="Arial"/>
          <w:color w:val="000000"/>
          <w:sz w:val="22"/>
          <w:szCs w:val="22"/>
        </w:rPr>
        <w:t>принятие решений об одобрении сделок в случаях, предусмотренных статьей 83 Федерального закона «Об акционерных обществах»;</w:t>
      </w:r>
    </w:p>
    <w:p w:rsidR="007F3478" w:rsidRPr="002040D6" w:rsidRDefault="007F3478" w:rsidP="00401895">
      <w:pPr>
        <w:pStyle w:val="western"/>
        <w:numPr>
          <w:ilvl w:val="0"/>
          <w:numId w:val="6"/>
        </w:numPr>
        <w:spacing w:after="0" w:line="360" w:lineRule="auto"/>
        <w:ind w:left="1361" w:hanging="357"/>
        <w:jc w:val="both"/>
        <w:rPr>
          <w:rFonts w:ascii="Arial" w:hAnsi="Arial" w:cs="Arial"/>
          <w:color w:val="000000"/>
          <w:sz w:val="22"/>
          <w:szCs w:val="22"/>
        </w:rPr>
      </w:pPr>
      <w:r w:rsidRPr="002040D6">
        <w:rPr>
          <w:rFonts w:ascii="Arial" w:hAnsi="Arial" w:cs="Arial"/>
          <w:color w:val="000000"/>
          <w:sz w:val="22"/>
          <w:szCs w:val="22"/>
        </w:rPr>
        <w:t>принятие решений об одобрении крупных сделок в случаях, предусмотренных статьей 79 Федерального закона «Об акционерных обществах»;</w:t>
      </w:r>
    </w:p>
    <w:p w:rsidR="007F3478" w:rsidRPr="002040D6" w:rsidRDefault="007F3478" w:rsidP="00401895">
      <w:pPr>
        <w:pStyle w:val="western"/>
        <w:numPr>
          <w:ilvl w:val="0"/>
          <w:numId w:val="6"/>
        </w:numPr>
        <w:spacing w:after="0" w:line="360" w:lineRule="auto"/>
        <w:ind w:left="1361" w:hanging="357"/>
        <w:jc w:val="both"/>
        <w:rPr>
          <w:rFonts w:ascii="Arial" w:hAnsi="Arial" w:cs="Arial"/>
          <w:color w:val="000000"/>
          <w:sz w:val="22"/>
          <w:szCs w:val="22"/>
        </w:rPr>
      </w:pPr>
      <w:r w:rsidRPr="002040D6">
        <w:rPr>
          <w:rFonts w:ascii="Arial" w:hAnsi="Arial" w:cs="Arial"/>
          <w:color w:val="000000"/>
          <w:sz w:val="22"/>
          <w:szCs w:val="22"/>
        </w:rPr>
        <w:lastRenderedPageBreak/>
        <w:t>приобретение Обществом размещенных акций в случаях, предусмотренных Уставом Общества;</w:t>
      </w:r>
    </w:p>
    <w:p w:rsidR="007F3478" w:rsidRPr="002040D6" w:rsidRDefault="007F3478" w:rsidP="00401895">
      <w:pPr>
        <w:pStyle w:val="western"/>
        <w:numPr>
          <w:ilvl w:val="0"/>
          <w:numId w:val="6"/>
        </w:numPr>
        <w:spacing w:after="0" w:line="360" w:lineRule="auto"/>
        <w:ind w:left="1361" w:hanging="357"/>
        <w:jc w:val="both"/>
        <w:rPr>
          <w:rFonts w:ascii="Arial" w:hAnsi="Arial" w:cs="Arial"/>
          <w:color w:val="000000"/>
          <w:sz w:val="22"/>
          <w:szCs w:val="22"/>
        </w:rPr>
      </w:pPr>
      <w:r w:rsidRPr="002040D6">
        <w:rPr>
          <w:rFonts w:ascii="Arial" w:hAnsi="Arial" w:cs="Arial"/>
          <w:color w:val="000000"/>
          <w:sz w:val="22"/>
          <w:szCs w:val="22"/>
        </w:rPr>
        <w:t>принятие решения об участии в холдинговых компаниях, финансово-промышленных группах, ассоциациях и иных объединениях коммерческих организаций;</w:t>
      </w:r>
    </w:p>
    <w:p w:rsidR="007F3478" w:rsidRPr="002040D6" w:rsidRDefault="007F3478" w:rsidP="00401895">
      <w:pPr>
        <w:pStyle w:val="western"/>
        <w:numPr>
          <w:ilvl w:val="0"/>
          <w:numId w:val="6"/>
        </w:numPr>
        <w:spacing w:after="0" w:line="360" w:lineRule="auto"/>
        <w:ind w:left="1361" w:hanging="357"/>
        <w:jc w:val="both"/>
        <w:rPr>
          <w:rFonts w:ascii="Arial" w:hAnsi="Arial" w:cs="Arial"/>
          <w:color w:val="000000"/>
          <w:sz w:val="22"/>
          <w:szCs w:val="22"/>
        </w:rPr>
      </w:pPr>
      <w:r w:rsidRPr="002040D6">
        <w:rPr>
          <w:rFonts w:ascii="Arial" w:hAnsi="Arial" w:cs="Arial"/>
          <w:color w:val="000000"/>
          <w:sz w:val="22"/>
          <w:szCs w:val="22"/>
        </w:rPr>
        <w:t>утверждение внутренних документов, регулирующих деятельность органов Общества;</w:t>
      </w:r>
    </w:p>
    <w:p w:rsidR="007F3478" w:rsidRPr="002040D6" w:rsidRDefault="007F3478" w:rsidP="00401895">
      <w:pPr>
        <w:pStyle w:val="western"/>
        <w:numPr>
          <w:ilvl w:val="0"/>
          <w:numId w:val="6"/>
        </w:numPr>
        <w:spacing w:after="0" w:line="360" w:lineRule="auto"/>
        <w:ind w:left="1361" w:hanging="357"/>
        <w:jc w:val="both"/>
        <w:rPr>
          <w:rFonts w:ascii="Arial" w:hAnsi="Arial" w:cs="Arial"/>
          <w:color w:val="000000"/>
          <w:sz w:val="22"/>
          <w:szCs w:val="22"/>
        </w:rPr>
      </w:pPr>
      <w:r w:rsidRPr="002040D6">
        <w:rPr>
          <w:rFonts w:ascii="Arial" w:hAnsi="Arial" w:cs="Arial"/>
          <w:color w:val="000000"/>
          <w:sz w:val="22"/>
          <w:szCs w:val="22"/>
        </w:rPr>
        <w:t>решение иных вопросов, предусмотренных Федеральным законом «Об акционерных обществах»</w:t>
      </w:r>
    </w:p>
    <w:p w:rsidR="007F3478" w:rsidRPr="00E06549" w:rsidRDefault="007F3478" w:rsidP="007F3478">
      <w:pPr>
        <w:spacing w:line="360" w:lineRule="auto"/>
        <w:jc w:val="both"/>
        <w:rPr>
          <w:rFonts w:ascii="Arial" w:hAnsi="Arial" w:cs="Arial"/>
          <w:color w:val="000000"/>
        </w:rPr>
      </w:pPr>
      <w:r w:rsidRPr="00E06549">
        <w:rPr>
          <w:rFonts w:ascii="Arial" w:hAnsi="Arial" w:cs="Arial"/>
          <w:color w:val="000000"/>
        </w:rPr>
        <w:t>Внеочередных общих собраний акционеров в 2012 году не проводилось</w:t>
      </w:r>
    </w:p>
    <w:p w:rsidR="007F3478" w:rsidRPr="00347CB8" w:rsidRDefault="007F3478" w:rsidP="007F3478">
      <w:pPr>
        <w:pStyle w:val="western"/>
        <w:spacing w:after="0" w:line="360" w:lineRule="auto"/>
        <w:ind w:firstLine="709"/>
        <w:jc w:val="both"/>
        <w:rPr>
          <w:rFonts w:ascii="Arial" w:hAnsi="Arial" w:cs="Arial"/>
          <w:color w:val="000000"/>
          <w:sz w:val="22"/>
          <w:szCs w:val="22"/>
        </w:rPr>
      </w:pPr>
      <w:r w:rsidRPr="00E06549">
        <w:rPr>
          <w:rFonts w:ascii="Arial" w:hAnsi="Arial" w:cs="Arial"/>
          <w:color w:val="000000"/>
          <w:sz w:val="22"/>
          <w:szCs w:val="22"/>
        </w:rPr>
        <w:t>Годовое общее собрание акционеров по итогам работы в 2011 финансовом году было проведено 17.05.</w:t>
      </w:r>
      <w:r w:rsidRPr="00347CB8">
        <w:rPr>
          <w:rFonts w:ascii="Arial" w:hAnsi="Arial" w:cs="Arial"/>
          <w:color w:val="000000"/>
          <w:sz w:val="22"/>
          <w:szCs w:val="22"/>
        </w:rPr>
        <w:t>2012 г. (Протокол №17 от 17.05.2012 г.). На нем были приняты следующие решения:</w:t>
      </w:r>
    </w:p>
    <w:p w:rsidR="007F3478" w:rsidRPr="00347CB8" w:rsidRDefault="007F3478" w:rsidP="007F3478">
      <w:pPr>
        <w:spacing w:after="120"/>
        <w:ind w:left="357"/>
        <w:jc w:val="both"/>
        <w:rPr>
          <w:rFonts w:ascii="Arial" w:hAnsi="Arial" w:cs="Arial"/>
          <w:bCs/>
        </w:rPr>
      </w:pPr>
      <w:r w:rsidRPr="00347CB8">
        <w:rPr>
          <w:rFonts w:ascii="Arial" w:hAnsi="Arial" w:cs="Arial"/>
          <w:bCs/>
        </w:rPr>
        <w:t>1. Об избрании счетной комиссии;</w:t>
      </w:r>
    </w:p>
    <w:p w:rsidR="007F3478" w:rsidRPr="00347CB8" w:rsidRDefault="007F3478" w:rsidP="007F3478">
      <w:pPr>
        <w:spacing w:after="120"/>
        <w:ind w:left="357"/>
        <w:jc w:val="both"/>
        <w:rPr>
          <w:rFonts w:ascii="Arial" w:hAnsi="Arial" w:cs="Arial"/>
          <w:bCs/>
        </w:rPr>
      </w:pPr>
      <w:r w:rsidRPr="00347CB8">
        <w:rPr>
          <w:rFonts w:ascii="Arial" w:hAnsi="Arial" w:cs="Arial"/>
          <w:bCs/>
        </w:rPr>
        <w:t xml:space="preserve">2. Об утверждении годового отчета Общества; </w:t>
      </w:r>
    </w:p>
    <w:p w:rsidR="007F3478" w:rsidRPr="00347CB8" w:rsidRDefault="007F3478" w:rsidP="007F3478">
      <w:pPr>
        <w:spacing w:after="120"/>
        <w:ind w:left="357"/>
        <w:jc w:val="both"/>
        <w:rPr>
          <w:rFonts w:ascii="Arial" w:hAnsi="Arial" w:cs="Arial"/>
          <w:bCs/>
        </w:rPr>
      </w:pPr>
      <w:r w:rsidRPr="00347CB8">
        <w:rPr>
          <w:rFonts w:ascii="Arial" w:hAnsi="Arial" w:cs="Arial"/>
          <w:bCs/>
        </w:rPr>
        <w:t xml:space="preserve">3. </w:t>
      </w:r>
      <w:r w:rsidRPr="00347CB8">
        <w:rPr>
          <w:rFonts w:ascii="Arial" w:hAnsi="Arial" w:cs="Arial"/>
        </w:rPr>
        <w:t>Об утверждении годовой бухгалтерской отчетности, в том числе отчетов о прибылях и об убытках (счетов прибылей и убытков) общества, а также распределении прибыли и убытков общества по результатам 2011 года.</w:t>
      </w:r>
    </w:p>
    <w:p w:rsidR="007F3478" w:rsidRPr="00347CB8" w:rsidRDefault="007F3478" w:rsidP="007F3478">
      <w:pPr>
        <w:spacing w:after="120"/>
        <w:ind w:left="357"/>
        <w:jc w:val="both"/>
        <w:rPr>
          <w:rFonts w:ascii="Arial" w:hAnsi="Arial" w:cs="Arial"/>
          <w:bCs/>
        </w:rPr>
      </w:pPr>
      <w:r w:rsidRPr="00347CB8">
        <w:rPr>
          <w:rFonts w:ascii="Arial" w:hAnsi="Arial" w:cs="Arial"/>
          <w:bCs/>
        </w:rPr>
        <w:t>4. Отчет ревизионной комиссии;</w:t>
      </w:r>
    </w:p>
    <w:p w:rsidR="007F3478" w:rsidRPr="00347CB8" w:rsidRDefault="007F3478" w:rsidP="007F3478">
      <w:pPr>
        <w:spacing w:after="120"/>
        <w:ind w:left="357"/>
        <w:jc w:val="both"/>
        <w:rPr>
          <w:rFonts w:ascii="Arial" w:hAnsi="Arial" w:cs="Arial"/>
          <w:bCs/>
        </w:rPr>
      </w:pPr>
      <w:r w:rsidRPr="00347CB8">
        <w:rPr>
          <w:rFonts w:ascii="Arial" w:hAnsi="Arial" w:cs="Arial"/>
          <w:bCs/>
        </w:rPr>
        <w:t>5. Об избрании ревизионной комиссии</w:t>
      </w:r>
    </w:p>
    <w:p w:rsidR="007F3478" w:rsidRPr="00347CB8" w:rsidRDefault="007F3478" w:rsidP="007F3478">
      <w:pPr>
        <w:spacing w:after="120"/>
        <w:ind w:left="357"/>
        <w:jc w:val="both"/>
        <w:rPr>
          <w:rFonts w:ascii="Arial" w:hAnsi="Arial" w:cs="Arial"/>
          <w:bCs/>
        </w:rPr>
      </w:pPr>
      <w:r w:rsidRPr="00347CB8">
        <w:rPr>
          <w:rFonts w:ascii="Arial" w:hAnsi="Arial" w:cs="Arial"/>
          <w:bCs/>
        </w:rPr>
        <w:t>6. Об утвержден</w:t>
      </w:r>
      <w:proofErr w:type="gramStart"/>
      <w:r w:rsidRPr="00347CB8">
        <w:rPr>
          <w:rFonts w:ascii="Arial" w:hAnsi="Arial" w:cs="Arial"/>
          <w:bCs/>
        </w:rPr>
        <w:t>ии ау</w:t>
      </w:r>
      <w:proofErr w:type="gramEnd"/>
      <w:r w:rsidRPr="00347CB8">
        <w:rPr>
          <w:rFonts w:ascii="Arial" w:hAnsi="Arial" w:cs="Arial"/>
          <w:bCs/>
        </w:rPr>
        <w:t>дитора Общества на 2012 год;</w:t>
      </w:r>
    </w:p>
    <w:p w:rsidR="007F3478" w:rsidRPr="00347CB8" w:rsidRDefault="007F3478" w:rsidP="007F3478">
      <w:pPr>
        <w:pStyle w:val="a7"/>
        <w:spacing w:after="120"/>
        <w:ind w:left="357"/>
        <w:rPr>
          <w:rFonts w:ascii="Arial" w:hAnsi="Arial" w:cs="Arial"/>
          <w:b/>
          <w:bCs/>
          <w:sz w:val="22"/>
          <w:szCs w:val="22"/>
        </w:rPr>
      </w:pPr>
      <w:r w:rsidRPr="00347CB8">
        <w:rPr>
          <w:rFonts w:ascii="Arial" w:hAnsi="Arial" w:cs="Arial"/>
          <w:b/>
          <w:sz w:val="22"/>
          <w:szCs w:val="22"/>
        </w:rPr>
        <w:t>7. О дивидендах за 2011 год;</w:t>
      </w:r>
    </w:p>
    <w:p w:rsidR="007F3478" w:rsidRPr="00347CB8" w:rsidRDefault="007F3478" w:rsidP="007F3478">
      <w:pPr>
        <w:pStyle w:val="a7"/>
        <w:spacing w:after="120"/>
        <w:ind w:left="357"/>
        <w:rPr>
          <w:rFonts w:ascii="Arial" w:hAnsi="Arial" w:cs="Arial"/>
          <w:b/>
          <w:bCs/>
          <w:sz w:val="22"/>
          <w:szCs w:val="22"/>
        </w:rPr>
      </w:pPr>
      <w:r w:rsidRPr="00347CB8">
        <w:rPr>
          <w:rFonts w:ascii="Arial" w:hAnsi="Arial" w:cs="Arial"/>
          <w:b/>
          <w:sz w:val="22"/>
          <w:szCs w:val="22"/>
        </w:rPr>
        <w:t>8. Об избрании Совета директоров.</w:t>
      </w:r>
    </w:p>
    <w:p w:rsidR="007F3478" w:rsidRPr="00347CB8" w:rsidRDefault="007F3478" w:rsidP="00401895">
      <w:pPr>
        <w:pStyle w:val="western"/>
        <w:numPr>
          <w:ilvl w:val="1"/>
          <w:numId w:val="5"/>
        </w:numPr>
        <w:spacing w:before="120" w:after="120"/>
        <w:jc w:val="both"/>
        <w:outlineLvl w:val="1"/>
        <w:rPr>
          <w:rFonts w:ascii="Arial" w:hAnsi="Arial" w:cs="Arial"/>
          <w:b/>
          <w:bCs/>
          <w:color w:val="000000"/>
          <w:sz w:val="22"/>
          <w:szCs w:val="22"/>
        </w:rPr>
      </w:pPr>
      <w:bookmarkStart w:id="10" w:name="_Toc259788761"/>
      <w:r w:rsidRPr="00347CB8">
        <w:rPr>
          <w:rFonts w:ascii="Arial" w:hAnsi="Arial" w:cs="Arial"/>
          <w:b/>
          <w:bCs/>
          <w:color w:val="000000"/>
          <w:sz w:val="22"/>
          <w:szCs w:val="22"/>
        </w:rPr>
        <w:t>Совет директоров</w:t>
      </w:r>
      <w:bookmarkEnd w:id="10"/>
    </w:p>
    <w:p w:rsidR="007F3478" w:rsidRPr="00347CB8" w:rsidRDefault="007F3478" w:rsidP="007F3478">
      <w:pPr>
        <w:pStyle w:val="western"/>
        <w:spacing w:after="0" w:line="360" w:lineRule="auto"/>
        <w:ind w:firstLine="709"/>
        <w:jc w:val="both"/>
        <w:rPr>
          <w:rFonts w:ascii="Arial" w:hAnsi="Arial" w:cs="Arial"/>
          <w:color w:val="000000"/>
          <w:sz w:val="22"/>
          <w:szCs w:val="22"/>
        </w:rPr>
      </w:pPr>
      <w:r w:rsidRPr="00347CB8">
        <w:rPr>
          <w:rFonts w:ascii="Arial" w:hAnsi="Arial" w:cs="Arial"/>
          <w:color w:val="000000"/>
          <w:sz w:val="22"/>
          <w:szCs w:val="22"/>
        </w:rPr>
        <w:t>Совет директоров осуществляет общее руководство деятельностью общества в пределах своей компетенции, за исключением решения вопросов, отнесенных к компетенции Общего собрания акционеров Федеральным законом «Об акционерных обществах».</w:t>
      </w:r>
    </w:p>
    <w:p w:rsidR="007F3478" w:rsidRPr="00347CB8" w:rsidRDefault="007F3478" w:rsidP="007F3478">
      <w:pPr>
        <w:pStyle w:val="western"/>
        <w:spacing w:after="0" w:line="360" w:lineRule="auto"/>
        <w:ind w:firstLine="709"/>
        <w:jc w:val="both"/>
        <w:rPr>
          <w:rFonts w:ascii="Arial" w:hAnsi="Arial" w:cs="Arial"/>
          <w:color w:val="000000"/>
          <w:sz w:val="22"/>
          <w:szCs w:val="22"/>
        </w:rPr>
      </w:pPr>
      <w:r w:rsidRPr="00347CB8">
        <w:rPr>
          <w:rFonts w:ascii="Arial" w:hAnsi="Arial" w:cs="Arial"/>
          <w:color w:val="000000"/>
          <w:sz w:val="22"/>
          <w:szCs w:val="22"/>
        </w:rPr>
        <w:t>В соответствии с п. 8.3 ст. 8 Устава общества к компетенции Совета директоров относятся следующие вопросы:</w:t>
      </w:r>
    </w:p>
    <w:p w:rsidR="007F3478" w:rsidRPr="00347CB8" w:rsidRDefault="007F3478" w:rsidP="00401895">
      <w:pPr>
        <w:pStyle w:val="a5"/>
        <w:numPr>
          <w:ilvl w:val="1"/>
          <w:numId w:val="2"/>
        </w:numPr>
        <w:tabs>
          <w:tab w:val="left" w:pos="284"/>
        </w:tabs>
        <w:spacing w:line="360" w:lineRule="auto"/>
        <w:ind w:left="0" w:firstLine="0"/>
        <w:rPr>
          <w:rFonts w:cs="Arial"/>
          <w:sz w:val="22"/>
          <w:szCs w:val="22"/>
        </w:rPr>
      </w:pPr>
      <w:r w:rsidRPr="00347CB8">
        <w:rPr>
          <w:rFonts w:cs="Arial"/>
          <w:sz w:val="22"/>
          <w:szCs w:val="22"/>
        </w:rPr>
        <w:t>определение приоритетных направлений деятельности Общества;</w:t>
      </w:r>
    </w:p>
    <w:p w:rsidR="007F3478" w:rsidRPr="00347CB8" w:rsidRDefault="007F3478" w:rsidP="00401895">
      <w:pPr>
        <w:pStyle w:val="a5"/>
        <w:numPr>
          <w:ilvl w:val="1"/>
          <w:numId w:val="2"/>
        </w:numPr>
        <w:tabs>
          <w:tab w:val="left" w:pos="284"/>
        </w:tabs>
        <w:spacing w:line="360" w:lineRule="auto"/>
        <w:ind w:left="0" w:firstLine="0"/>
        <w:rPr>
          <w:rFonts w:cs="Arial"/>
          <w:sz w:val="22"/>
          <w:szCs w:val="22"/>
        </w:rPr>
      </w:pPr>
      <w:r w:rsidRPr="00347CB8">
        <w:rPr>
          <w:rFonts w:cs="Arial"/>
          <w:sz w:val="22"/>
          <w:szCs w:val="22"/>
        </w:rPr>
        <w:t>созыв годового и внеочередного общих собраний акционеров, за исключением случаев, предусмотренных Уставом Общества;</w:t>
      </w:r>
    </w:p>
    <w:p w:rsidR="007F3478" w:rsidRPr="00347CB8" w:rsidRDefault="007F3478" w:rsidP="00401895">
      <w:pPr>
        <w:pStyle w:val="a5"/>
        <w:numPr>
          <w:ilvl w:val="1"/>
          <w:numId w:val="2"/>
        </w:numPr>
        <w:tabs>
          <w:tab w:val="left" w:pos="284"/>
        </w:tabs>
        <w:spacing w:line="360" w:lineRule="auto"/>
        <w:ind w:left="0" w:firstLine="0"/>
        <w:rPr>
          <w:rFonts w:cs="Arial"/>
          <w:sz w:val="22"/>
          <w:szCs w:val="22"/>
        </w:rPr>
      </w:pPr>
      <w:r w:rsidRPr="00347CB8">
        <w:rPr>
          <w:rFonts w:cs="Arial"/>
          <w:sz w:val="22"/>
          <w:szCs w:val="22"/>
        </w:rPr>
        <w:t>утверждение повестки дня общего собрания акционеров;</w:t>
      </w:r>
    </w:p>
    <w:p w:rsidR="007F3478" w:rsidRPr="00347CB8" w:rsidRDefault="007F3478" w:rsidP="00401895">
      <w:pPr>
        <w:pStyle w:val="a5"/>
        <w:numPr>
          <w:ilvl w:val="1"/>
          <w:numId w:val="2"/>
        </w:numPr>
        <w:tabs>
          <w:tab w:val="left" w:pos="284"/>
        </w:tabs>
        <w:spacing w:line="360" w:lineRule="auto"/>
        <w:ind w:left="0" w:firstLine="0"/>
        <w:rPr>
          <w:rFonts w:cs="Arial"/>
          <w:sz w:val="22"/>
          <w:szCs w:val="22"/>
        </w:rPr>
      </w:pPr>
      <w:r w:rsidRPr="00347CB8">
        <w:rPr>
          <w:rFonts w:cs="Arial"/>
          <w:sz w:val="22"/>
          <w:szCs w:val="22"/>
        </w:rPr>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Уставом и Федеральным законом, связанные с подготовкой и проведением общего собрания акционеров;</w:t>
      </w:r>
    </w:p>
    <w:p w:rsidR="007F3478" w:rsidRPr="00347CB8" w:rsidRDefault="007F3478" w:rsidP="00401895">
      <w:pPr>
        <w:pStyle w:val="a5"/>
        <w:numPr>
          <w:ilvl w:val="1"/>
          <w:numId w:val="2"/>
        </w:numPr>
        <w:tabs>
          <w:tab w:val="left" w:pos="284"/>
        </w:tabs>
        <w:spacing w:line="360" w:lineRule="auto"/>
        <w:ind w:left="0" w:firstLine="0"/>
        <w:rPr>
          <w:rFonts w:cs="Arial"/>
          <w:sz w:val="22"/>
          <w:szCs w:val="22"/>
        </w:rPr>
      </w:pPr>
      <w:r w:rsidRPr="00347CB8">
        <w:rPr>
          <w:rFonts w:cs="Arial"/>
          <w:sz w:val="22"/>
          <w:szCs w:val="22"/>
        </w:rPr>
        <w:t>увеличение уставного капитала Общества путем размещения Обществом дополнительных акций в пределах количества и категории (типов) объявленных акций, за исключением случаев, когда Уставом Общества это отнесено к его компетенции общего собрания акционеров;</w:t>
      </w:r>
    </w:p>
    <w:p w:rsidR="007F3478" w:rsidRPr="00347CB8" w:rsidRDefault="007F3478" w:rsidP="00401895">
      <w:pPr>
        <w:pStyle w:val="a5"/>
        <w:numPr>
          <w:ilvl w:val="1"/>
          <w:numId w:val="2"/>
        </w:numPr>
        <w:tabs>
          <w:tab w:val="left" w:pos="284"/>
        </w:tabs>
        <w:spacing w:line="360" w:lineRule="auto"/>
        <w:ind w:left="0" w:firstLine="0"/>
        <w:rPr>
          <w:rFonts w:cs="Arial"/>
          <w:sz w:val="22"/>
          <w:szCs w:val="22"/>
        </w:rPr>
      </w:pPr>
      <w:r w:rsidRPr="00347CB8">
        <w:rPr>
          <w:rFonts w:cs="Arial"/>
          <w:sz w:val="22"/>
          <w:szCs w:val="22"/>
        </w:rPr>
        <w:lastRenderedPageBreak/>
        <w:t>размещение Обществом облигаций и иных эмиссионных ценных бумаг, в случаях предусмотренных Уставом Общества;</w:t>
      </w:r>
    </w:p>
    <w:p w:rsidR="007F3478" w:rsidRPr="00347CB8" w:rsidRDefault="007F3478" w:rsidP="00401895">
      <w:pPr>
        <w:pStyle w:val="a5"/>
        <w:numPr>
          <w:ilvl w:val="1"/>
          <w:numId w:val="2"/>
        </w:numPr>
        <w:tabs>
          <w:tab w:val="left" w:pos="284"/>
        </w:tabs>
        <w:spacing w:line="360" w:lineRule="auto"/>
        <w:ind w:left="0" w:firstLine="0"/>
        <w:rPr>
          <w:rFonts w:cs="Arial"/>
          <w:sz w:val="22"/>
          <w:szCs w:val="22"/>
        </w:rPr>
      </w:pPr>
      <w:r w:rsidRPr="00347CB8">
        <w:rPr>
          <w:rFonts w:cs="Arial"/>
          <w:sz w:val="22"/>
          <w:szCs w:val="22"/>
        </w:rPr>
        <w:t>определение цены (денежной оценки) имущества, цены размещения и выкупа эмиссионных ценных бумаг в случаях, предусмотренных Уставом Общества;</w:t>
      </w:r>
    </w:p>
    <w:p w:rsidR="007F3478" w:rsidRPr="00347CB8" w:rsidRDefault="007F3478" w:rsidP="00401895">
      <w:pPr>
        <w:pStyle w:val="a5"/>
        <w:numPr>
          <w:ilvl w:val="1"/>
          <w:numId w:val="2"/>
        </w:numPr>
        <w:tabs>
          <w:tab w:val="left" w:pos="284"/>
        </w:tabs>
        <w:spacing w:line="360" w:lineRule="auto"/>
        <w:ind w:left="0" w:firstLine="0"/>
        <w:rPr>
          <w:rFonts w:cs="Arial"/>
          <w:sz w:val="22"/>
          <w:szCs w:val="22"/>
        </w:rPr>
      </w:pPr>
      <w:r w:rsidRPr="00347CB8">
        <w:rPr>
          <w:rFonts w:cs="Arial"/>
          <w:sz w:val="22"/>
          <w:szCs w:val="22"/>
        </w:rPr>
        <w:t>приобретение размещенных Обществом акций, облигаций и иных ценных бумаг в случаях, предусмотренных Уставом Общества;</w:t>
      </w:r>
    </w:p>
    <w:p w:rsidR="007F3478" w:rsidRPr="00347CB8" w:rsidRDefault="007F3478" w:rsidP="00401895">
      <w:pPr>
        <w:pStyle w:val="a5"/>
        <w:numPr>
          <w:ilvl w:val="1"/>
          <w:numId w:val="2"/>
        </w:numPr>
        <w:tabs>
          <w:tab w:val="left" w:pos="284"/>
        </w:tabs>
        <w:spacing w:line="360" w:lineRule="auto"/>
        <w:ind w:left="0" w:firstLine="0"/>
        <w:rPr>
          <w:rFonts w:cs="Arial"/>
          <w:sz w:val="22"/>
          <w:szCs w:val="22"/>
        </w:rPr>
      </w:pPr>
      <w:r w:rsidRPr="00347CB8">
        <w:rPr>
          <w:rFonts w:cs="Arial"/>
          <w:sz w:val="22"/>
          <w:szCs w:val="22"/>
        </w:rPr>
        <w:t>образование исполнительных органов общества и досрочное прекращение его полномочий;</w:t>
      </w:r>
    </w:p>
    <w:p w:rsidR="007F3478" w:rsidRPr="00347CB8" w:rsidRDefault="007F3478" w:rsidP="00401895">
      <w:pPr>
        <w:pStyle w:val="a5"/>
        <w:numPr>
          <w:ilvl w:val="1"/>
          <w:numId w:val="2"/>
        </w:numPr>
        <w:tabs>
          <w:tab w:val="left" w:pos="284"/>
        </w:tabs>
        <w:spacing w:line="360" w:lineRule="auto"/>
        <w:ind w:left="0" w:firstLine="0"/>
        <w:rPr>
          <w:rFonts w:cs="Arial"/>
          <w:sz w:val="22"/>
          <w:szCs w:val="22"/>
        </w:rPr>
      </w:pPr>
      <w:r w:rsidRPr="00347CB8">
        <w:rPr>
          <w:rFonts w:cs="Arial"/>
          <w:sz w:val="22"/>
          <w:szCs w:val="22"/>
        </w:rPr>
        <w:t>рекомендации по размеру выплачиваемых членам ревизионной комиссии Общества вознаграждений и компенсаций и определение размера услуг аудитора;</w:t>
      </w:r>
    </w:p>
    <w:p w:rsidR="007F3478" w:rsidRPr="00347CB8" w:rsidRDefault="007F3478" w:rsidP="00401895">
      <w:pPr>
        <w:pStyle w:val="a5"/>
        <w:numPr>
          <w:ilvl w:val="1"/>
          <w:numId w:val="2"/>
        </w:numPr>
        <w:tabs>
          <w:tab w:val="left" w:pos="284"/>
        </w:tabs>
        <w:spacing w:line="360" w:lineRule="auto"/>
        <w:ind w:left="0" w:firstLine="0"/>
        <w:rPr>
          <w:rFonts w:cs="Arial"/>
          <w:sz w:val="22"/>
          <w:szCs w:val="22"/>
        </w:rPr>
      </w:pPr>
      <w:r w:rsidRPr="00347CB8">
        <w:rPr>
          <w:rFonts w:cs="Arial"/>
          <w:sz w:val="22"/>
          <w:szCs w:val="22"/>
        </w:rPr>
        <w:t>рекомендации по размеру дивиденда по акциям и порядку его выплаты;</w:t>
      </w:r>
    </w:p>
    <w:p w:rsidR="007F3478" w:rsidRPr="00347CB8" w:rsidRDefault="007F3478" w:rsidP="00401895">
      <w:pPr>
        <w:pStyle w:val="a5"/>
        <w:numPr>
          <w:ilvl w:val="1"/>
          <w:numId w:val="2"/>
        </w:numPr>
        <w:tabs>
          <w:tab w:val="left" w:pos="284"/>
        </w:tabs>
        <w:spacing w:line="360" w:lineRule="auto"/>
        <w:ind w:left="0" w:firstLine="0"/>
        <w:rPr>
          <w:rFonts w:cs="Arial"/>
          <w:sz w:val="22"/>
          <w:szCs w:val="22"/>
        </w:rPr>
      </w:pPr>
      <w:r w:rsidRPr="00347CB8">
        <w:rPr>
          <w:rFonts w:cs="Arial"/>
          <w:sz w:val="22"/>
          <w:szCs w:val="22"/>
        </w:rPr>
        <w:t>использование резервного фонда и иных фондов Общества;</w:t>
      </w:r>
    </w:p>
    <w:p w:rsidR="007F3478" w:rsidRPr="00347CB8" w:rsidRDefault="007F3478" w:rsidP="00401895">
      <w:pPr>
        <w:pStyle w:val="a5"/>
        <w:numPr>
          <w:ilvl w:val="1"/>
          <w:numId w:val="2"/>
        </w:numPr>
        <w:tabs>
          <w:tab w:val="left" w:pos="284"/>
        </w:tabs>
        <w:spacing w:line="360" w:lineRule="auto"/>
        <w:ind w:left="0" w:firstLine="0"/>
        <w:rPr>
          <w:rFonts w:cs="Arial"/>
          <w:sz w:val="22"/>
          <w:szCs w:val="22"/>
        </w:rPr>
      </w:pPr>
      <w:r w:rsidRPr="00347CB8">
        <w:rPr>
          <w:rFonts w:cs="Arial"/>
          <w:sz w:val="22"/>
          <w:szCs w:val="22"/>
        </w:rPr>
        <w:t>утверждение внутренних документов Общества, за исключением внутренних документов, утверждение которых отнесено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 создание филиалов и открытие представительств Общества;</w:t>
      </w:r>
    </w:p>
    <w:p w:rsidR="007F3478" w:rsidRPr="00347CB8" w:rsidRDefault="007F3478" w:rsidP="00401895">
      <w:pPr>
        <w:pStyle w:val="a5"/>
        <w:numPr>
          <w:ilvl w:val="1"/>
          <w:numId w:val="2"/>
        </w:numPr>
        <w:tabs>
          <w:tab w:val="left" w:pos="284"/>
        </w:tabs>
        <w:spacing w:line="360" w:lineRule="auto"/>
        <w:ind w:left="0" w:firstLine="0"/>
        <w:rPr>
          <w:rFonts w:cs="Arial"/>
          <w:sz w:val="22"/>
          <w:szCs w:val="22"/>
        </w:rPr>
      </w:pPr>
      <w:r w:rsidRPr="00347CB8">
        <w:rPr>
          <w:rFonts w:cs="Arial"/>
          <w:sz w:val="22"/>
          <w:szCs w:val="22"/>
        </w:rPr>
        <w:t>одобрение крупных сделок, в случаях, предусмотренных главой Х Федерального закона «Об акционерных обществах»;</w:t>
      </w:r>
    </w:p>
    <w:p w:rsidR="007F3478" w:rsidRPr="00347CB8" w:rsidRDefault="007F3478" w:rsidP="00401895">
      <w:pPr>
        <w:pStyle w:val="a5"/>
        <w:numPr>
          <w:ilvl w:val="1"/>
          <w:numId w:val="2"/>
        </w:numPr>
        <w:tabs>
          <w:tab w:val="left" w:pos="284"/>
        </w:tabs>
        <w:spacing w:line="360" w:lineRule="auto"/>
        <w:ind w:left="0" w:firstLine="0"/>
        <w:rPr>
          <w:rFonts w:cs="Arial"/>
          <w:sz w:val="22"/>
          <w:szCs w:val="22"/>
        </w:rPr>
      </w:pPr>
      <w:r w:rsidRPr="00347CB8">
        <w:rPr>
          <w:rFonts w:cs="Arial"/>
          <w:sz w:val="22"/>
          <w:szCs w:val="22"/>
        </w:rPr>
        <w:t>утверждение регистратора Общества и условий договора с ним, а также расторжение договора с ним;</w:t>
      </w:r>
    </w:p>
    <w:p w:rsidR="007F3478" w:rsidRPr="00347CB8" w:rsidRDefault="007F3478" w:rsidP="00401895">
      <w:pPr>
        <w:pStyle w:val="a5"/>
        <w:numPr>
          <w:ilvl w:val="1"/>
          <w:numId w:val="2"/>
        </w:numPr>
        <w:tabs>
          <w:tab w:val="left" w:pos="284"/>
        </w:tabs>
        <w:spacing w:line="360" w:lineRule="auto"/>
        <w:ind w:left="0" w:firstLine="0"/>
        <w:rPr>
          <w:rFonts w:cs="Arial"/>
          <w:sz w:val="22"/>
          <w:szCs w:val="22"/>
        </w:rPr>
      </w:pPr>
      <w:r w:rsidRPr="00347CB8">
        <w:rPr>
          <w:rFonts w:cs="Arial"/>
          <w:sz w:val="22"/>
          <w:szCs w:val="22"/>
        </w:rPr>
        <w:t xml:space="preserve">иные вопросы, отнесенные Федеральным законом «Об акционерных обществах» к компетенции Совета директоров Общества; </w:t>
      </w:r>
    </w:p>
    <w:p w:rsidR="007F3478" w:rsidRPr="00347CB8" w:rsidRDefault="007F3478" w:rsidP="007F3478">
      <w:pPr>
        <w:pStyle w:val="western"/>
        <w:spacing w:after="0" w:line="360" w:lineRule="auto"/>
        <w:ind w:firstLine="709"/>
        <w:jc w:val="both"/>
        <w:rPr>
          <w:rFonts w:ascii="Arial" w:hAnsi="Arial" w:cs="Arial"/>
          <w:color w:val="000000"/>
          <w:sz w:val="22"/>
          <w:szCs w:val="22"/>
        </w:rPr>
      </w:pPr>
      <w:r w:rsidRPr="00347CB8">
        <w:rPr>
          <w:rFonts w:ascii="Arial" w:hAnsi="Arial" w:cs="Arial"/>
          <w:color w:val="000000"/>
          <w:sz w:val="22"/>
          <w:szCs w:val="22"/>
        </w:rPr>
        <w:t xml:space="preserve">Совет директоров состоит из 7 членов. Члены Совета директоров избираются Общим собранием акционеров на срок до следующего годового Общего собрания акционеров. </w:t>
      </w:r>
    </w:p>
    <w:p w:rsidR="007F3478" w:rsidRPr="00973847" w:rsidRDefault="007F3478" w:rsidP="007F3478">
      <w:pPr>
        <w:pStyle w:val="western"/>
        <w:spacing w:after="0" w:line="360" w:lineRule="auto"/>
        <w:ind w:firstLine="709"/>
        <w:jc w:val="both"/>
        <w:rPr>
          <w:rFonts w:ascii="Arial" w:hAnsi="Arial" w:cs="Arial"/>
          <w:color w:val="000000"/>
          <w:sz w:val="22"/>
          <w:szCs w:val="22"/>
          <w:highlight w:val="yellow"/>
        </w:rPr>
      </w:pPr>
    </w:p>
    <w:p w:rsidR="007F3478" w:rsidRPr="00347CB8" w:rsidRDefault="007F3478" w:rsidP="007F3478">
      <w:pPr>
        <w:pStyle w:val="western"/>
        <w:spacing w:after="0" w:line="360" w:lineRule="auto"/>
        <w:jc w:val="center"/>
        <w:rPr>
          <w:rFonts w:ascii="Arial" w:hAnsi="Arial" w:cs="Arial"/>
          <w:b/>
          <w:color w:val="000000"/>
          <w:sz w:val="22"/>
          <w:szCs w:val="22"/>
        </w:rPr>
      </w:pPr>
      <w:r w:rsidRPr="00347CB8">
        <w:rPr>
          <w:rFonts w:ascii="Arial" w:hAnsi="Arial" w:cs="Arial"/>
          <w:b/>
          <w:color w:val="000000"/>
          <w:sz w:val="22"/>
          <w:szCs w:val="22"/>
        </w:rPr>
        <w:t>Сведения о членах Совета директоров ОАО «Автопарк №1 «</w:t>
      </w:r>
      <w:proofErr w:type="spellStart"/>
      <w:r w:rsidRPr="00347CB8">
        <w:rPr>
          <w:rFonts w:ascii="Arial" w:hAnsi="Arial" w:cs="Arial"/>
          <w:b/>
          <w:color w:val="000000"/>
          <w:sz w:val="22"/>
          <w:szCs w:val="22"/>
        </w:rPr>
        <w:t>Спецтранс</w:t>
      </w:r>
      <w:proofErr w:type="spellEnd"/>
      <w:r w:rsidRPr="00347CB8">
        <w:rPr>
          <w:rFonts w:ascii="Arial" w:hAnsi="Arial" w:cs="Arial"/>
          <w:b/>
          <w:color w:val="000000"/>
          <w:sz w:val="22"/>
          <w:szCs w:val="22"/>
        </w:rPr>
        <w:t>»:</w:t>
      </w:r>
    </w:p>
    <w:p w:rsidR="007F3478" w:rsidRPr="00347CB8" w:rsidRDefault="007F3478" w:rsidP="007F3478">
      <w:pPr>
        <w:pStyle w:val="western"/>
        <w:spacing w:after="0" w:line="360" w:lineRule="auto"/>
        <w:jc w:val="both"/>
        <w:rPr>
          <w:rFonts w:ascii="Arial" w:hAnsi="Arial" w:cs="Arial"/>
          <w:b/>
          <w:color w:val="000000"/>
          <w:sz w:val="22"/>
          <w:szCs w:val="22"/>
        </w:rPr>
      </w:pPr>
      <w:r w:rsidRPr="00347CB8">
        <w:rPr>
          <w:rFonts w:ascii="Arial" w:hAnsi="Arial" w:cs="Arial"/>
          <w:b/>
          <w:color w:val="000000"/>
          <w:sz w:val="22"/>
          <w:szCs w:val="22"/>
        </w:rPr>
        <w:t>Председатель Совета директоров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8"/>
        <w:gridCol w:w="4738"/>
      </w:tblGrid>
      <w:tr w:rsidR="007F3478" w:rsidRPr="00347CB8" w:rsidTr="00997686">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 xml:space="preserve">Фамилия, имя отчество </w:t>
            </w:r>
          </w:p>
        </w:tc>
        <w:tc>
          <w:tcPr>
            <w:tcW w:w="4738" w:type="dxa"/>
          </w:tcPr>
          <w:p w:rsidR="007F3478" w:rsidRPr="00347CB8" w:rsidRDefault="007F3478" w:rsidP="00997686">
            <w:pPr>
              <w:pStyle w:val="western"/>
              <w:spacing w:after="0"/>
              <w:jc w:val="both"/>
              <w:rPr>
                <w:rFonts w:ascii="Arial" w:hAnsi="Arial" w:cs="Arial"/>
                <w:color w:val="000000"/>
                <w:sz w:val="22"/>
                <w:szCs w:val="22"/>
              </w:rPr>
            </w:pPr>
            <w:proofErr w:type="spellStart"/>
            <w:r w:rsidRPr="00347CB8">
              <w:rPr>
                <w:rFonts w:ascii="Arial" w:hAnsi="Arial" w:cs="Arial"/>
                <w:sz w:val="22"/>
                <w:szCs w:val="22"/>
              </w:rPr>
              <w:t>Белицкий</w:t>
            </w:r>
            <w:proofErr w:type="spellEnd"/>
            <w:r w:rsidRPr="00347CB8">
              <w:rPr>
                <w:rFonts w:ascii="Arial" w:hAnsi="Arial" w:cs="Arial"/>
                <w:sz w:val="22"/>
                <w:szCs w:val="22"/>
              </w:rPr>
              <w:t xml:space="preserve"> Владимир </w:t>
            </w:r>
            <w:proofErr w:type="spellStart"/>
            <w:r w:rsidRPr="00347CB8">
              <w:rPr>
                <w:rFonts w:ascii="Arial" w:hAnsi="Arial" w:cs="Arial"/>
                <w:sz w:val="22"/>
                <w:szCs w:val="22"/>
              </w:rPr>
              <w:t>Мефодьевич</w:t>
            </w:r>
            <w:proofErr w:type="spellEnd"/>
          </w:p>
        </w:tc>
      </w:tr>
      <w:tr w:rsidR="007F3478" w:rsidRPr="00347CB8" w:rsidTr="00997686">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Год рождения</w:t>
            </w:r>
          </w:p>
        </w:tc>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sz w:val="22"/>
                <w:szCs w:val="22"/>
              </w:rPr>
              <w:t>04.06.1951 г.</w:t>
            </w:r>
          </w:p>
        </w:tc>
      </w:tr>
      <w:tr w:rsidR="007F3478" w:rsidRPr="00347CB8" w:rsidTr="00997686">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Сведения об образовании</w:t>
            </w:r>
          </w:p>
        </w:tc>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sz w:val="22"/>
                <w:szCs w:val="22"/>
              </w:rPr>
              <w:t>высшее, Ленинградский инженерн</w:t>
            </w:r>
            <w:proofErr w:type="gramStart"/>
            <w:r w:rsidRPr="00347CB8">
              <w:rPr>
                <w:rFonts w:ascii="Arial" w:hAnsi="Arial" w:cs="Arial"/>
                <w:sz w:val="22"/>
                <w:szCs w:val="22"/>
              </w:rPr>
              <w:t>о-</w:t>
            </w:r>
            <w:proofErr w:type="gramEnd"/>
            <w:r w:rsidRPr="00347CB8">
              <w:rPr>
                <w:rFonts w:ascii="Arial" w:hAnsi="Arial" w:cs="Arial"/>
                <w:sz w:val="22"/>
                <w:szCs w:val="22"/>
              </w:rPr>
              <w:t xml:space="preserve"> строительный институт</w:t>
            </w:r>
          </w:p>
        </w:tc>
      </w:tr>
      <w:tr w:rsidR="007F3478" w:rsidRPr="00347CB8" w:rsidTr="00997686">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Занимаемые должности в акционерном обществе</w:t>
            </w:r>
          </w:p>
        </w:tc>
        <w:tc>
          <w:tcPr>
            <w:tcW w:w="4738" w:type="dxa"/>
          </w:tcPr>
          <w:p w:rsidR="007F3478" w:rsidRPr="00347CB8" w:rsidRDefault="007F3478" w:rsidP="00997686">
            <w:pPr>
              <w:autoSpaceDE w:val="0"/>
              <w:autoSpaceDN w:val="0"/>
              <w:adjustRightInd w:val="0"/>
              <w:rPr>
                <w:rFonts w:ascii="Arial" w:hAnsi="Arial" w:cs="Arial"/>
              </w:rPr>
            </w:pPr>
            <w:r w:rsidRPr="00347CB8">
              <w:rPr>
                <w:rFonts w:ascii="Arial" w:hAnsi="Arial" w:cs="Arial"/>
              </w:rPr>
              <w:t xml:space="preserve">Период: с марта 1981 г. и по настоящее время. </w:t>
            </w:r>
          </w:p>
          <w:p w:rsidR="007F3478" w:rsidRPr="00347CB8" w:rsidRDefault="007F3478" w:rsidP="00997686">
            <w:pPr>
              <w:autoSpaceDE w:val="0"/>
              <w:autoSpaceDN w:val="0"/>
              <w:adjustRightInd w:val="0"/>
              <w:rPr>
                <w:rFonts w:ascii="Arial" w:hAnsi="Arial" w:cs="Arial"/>
              </w:rPr>
            </w:pPr>
            <w:r w:rsidRPr="00347CB8">
              <w:rPr>
                <w:rFonts w:ascii="Arial" w:hAnsi="Arial" w:cs="Arial"/>
              </w:rPr>
              <w:t>Должность: Главный инженер, Председатель Совета директоров</w:t>
            </w:r>
          </w:p>
        </w:tc>
      </w:tr>
      <w:tr w:rsidR="007F3478" w:rsidRPr="00347CB8" w:rsidTr="00997686">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Занимаемые должности в других организациях</w:t>
            </w:r>
          </w:p>
        </w:tc>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Не занимает</w:t>
            </w:r>
          </w:p>
        </w:tc>
      </w:tr>
      <w:tr w:rsidR="007F3478" w:rsidRPr="00347CB8" w:rsidTr="00997686">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sz w:val="22"/>
                <w:szCs w:val="22"/>
              </w:rPr>
              <w:t>Доля  в уставном капитале</w:t>
            </w:r>
          </w:p>
        </w:tc>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4,0187</w:t>
            </w:r>
          </w:p>
        </w:tc>
      </w:tr>
      <w:tr w:rsidR="007F3478" w:rsidRPr="00347CB8" w:rsidTr="00997686">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sz w:val="22"/>
                <w:szCs w:val="22"/>
              </w:rPr>
              <w:t>Доля, принадлежащих обыкновенных акций</w:t>
            </w:r>
          </w:p>
        </w:tc>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4,0187</w:t>
            </w:r>
          </w:p>
        </w:tc>
      </w:tr>
    </w:tbl>
    <w:p w:rsidR="007F3478" w:rsidRPr="00347CB8" w:rsidRDefault="007F3478" w:rsidP="007F3478">
      <w:pPr>
        <w:pStyle w:val="western"/>
        <w:spacing w:before="120" w:after="0" w:line="360" w:lineRule="auto"/>
        <w:jc w:val="both"/>
        <w:rPr>
          <w:rFonts w:ascii="Arial" w:hAnsi="Arial" w:cs="Arial"/>
          <w:b/>
          <w:color w:val="000000"/>
          <w:sz w:val="22"/>
          <w:szCs w:val="22"/>
        </w:rPr>
      </w:pPr>
      <w:r w:rsidRPr="00347CB8">
        <w:rPr>
          <w:rFonts w:ascii="Arial" w:hAnsi="Arial" w:cs="Arial"/>
          <w:b/>
          <w:color w:val="000000"/>
          <w:sz w:val="22"/>
          <w:szCs w:val="22"/>
        </w:rPr>
        <w:t>Члены Совета директоров: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8"/>
        <w:gridCol w:w="4738"/>
      </w:tblGrid>
      <w:tr w:rsidR="007F3478" w:rsidRPr="00347CB8" w:rsidTr="00997686">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 xml:space="preserve">Фамилия, имя отчество </w:t>
            </w:r>
          </w:p>
        </w:tc>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 xml:space="preserve">Карапетян Сергей </w:t>
            </w:r>
            <w:proofErr w:type="spellStart"/>
            <w:r w:rsidRPr="00347CB8">
              <w:rPr>
                <w:rFonts w:ascii="Arial" w:hAnsi="Arial" w:cs="Arial"/>
                <w:color w:val="000000"/>
                <w:sz w:val="22"/>
                <w:szCs w:val="22"/>
              </w:rPr>
              <w:t>Мкртичович</w:t>
            </w:r>
            <w:proofErr w:type="spellEnd"/>
          </w:p>
        </w:tc>
      </w:tr>
      <w:tr w:rsidR="007F3478" w:rsidRPr="00347CB8" w:rsidTr="00997686">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Год рождения</w:t>
            </w:r>
          </w:p>
        </w:tc>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01.04.1958 г.</w:t>
            </w:r>
          </w:p>
        </w:tc>
      </w:tr>
      <w:tr w:rsidR="007F3478" w:rsidRPr="00347CB8" w:rsidTr="00997686">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Сведения об образовании</w:t>
            </w:r>
          </w:p>
        </w:tc>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среднее техническое, Ленинградский автомобильный техникум</w:t>
            </w:r>
          </w:p>
        </w:tc>
      </w:tr>
      <w:tr w:rsidR="007F3478" w:rsidRPr="00347CB8" w:rsidTr="00997686">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 xml:space="preserve">Занимаемые должности в акционерном </w:t>
            </w:r>
            <w:r w:rsidRPr="00347CB8">
              <w:rPr>
                <w:rFonts w:ascii="Arial" w:hAnsi="Arial" w:cs="Arial"/>
                <w:color w:val="000000"/>
                <w:sz w:val="22"/>
                <w:szCs w:val="22"/>
              </w:rPr>
              <w:lastRenderedPageBreak/>
              <w:t>обществе</w:t>
            </w:r>
          </w:p>
        </w:tc>
        <w:tc>
          <w:tcPr>
            <w:tcW w:w="4738" w:type="dxa"/>
          </w:tcPr>
          <w:p w:rsidR="007F3478" w:rsidRPr="00347CB8" w:rsidRDefault="007F3478" w:rsidP="00997686">
            <w:pPr>
              <w:autoSpaceDE w:val="0"/>
              <w:autoSpaceDN w:val="0"/>
              <w:adjustRightInd w:val="0"/>
              <w:rPr>
                <w:rFonts w:ascii="Arial" w:hAnsi="Arial" w:cs="Arial"/>
                <w:color w:val="000000"/>
              </w:rPr>
            </w:pPr>
            <w:r w:rsidRPr="00347CB8">
              <w:rPr>
                <w:rFonts w:ascii="Arial" w:hAnsi="Arial" w:cs="Arial"/>
                <w:color w:val="000000"/>
              </w:rPr>
              <w:lastRenderedPageBreak/>
              <w:t xml:space="preserve">Период: с 1.09.1989 года и по настоящее </w:t>
            </w:r>
            <w:r w:rsidRPr="00347CB8">
              <w:rPr>
                <w:rFonts w:ascii="Arial" w:hAnsi="Arial" w:cs="Arial"/>
                <w:color w:val="000000"/>
              </w:rPr>
              <w:lastRenderedPageBreak/>
              <w:t>время. Должность: начальник автоколонны, член Правления</w:t>
            </w:r>
          </w:p>
        </w:tc>
      </w:tr>
      <w:tr w:rsidR="007F3478" w:rsidRPr="00347CB8" w:rsidTr="00997686">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lastRenderedPageBreak/>
              <w:t>Занимаемые должности в других организациях</w:t>
            </w:r>
          </w:p>
        </w:tc>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Не занимает</w:t>
            </w:r>
          </w:p>
        </w:tc>
      </w:tr>
      <w:tr w:rsidR="007F3478" w:rsidRPr="00347CB8" w:rsidTr="00997686">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Доля  в уставном капитале</w:t>
            </w:r>
          </w:p>
        </w:tc>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0,0064</w:t>
            </w:r>
          </w:p>
        </w:tc>
      </w:tr>
      <w:tr w:rsidR="007F3478" w:rsidRPr="00347CB8" w:rsidTr="00997686">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Доля, принадлежащих обыкновенных акций</w:t>
            </w:r>
          </w:p>
        </w:tc>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0,0064</w:t>
            </w:r>
          </w:p>
        </w:tc>
      </w:tr>
    </w:tbl>
    <w:p w:rsidR="007F3478" w:rsidRPr="00973847" w:rsidRDefault="007F3478" w:rsidP="007F3478">
      <w:pPr>
        <w:pStyle w:val="western"/>
        <w:spacing w:after="0" w:line="360" w:lineRule="auto"/>
        <w:jc w:val="both"/>
        <w:rPr>
          <w:rFonts w:ascii="Arial" w:hAnsi="Arial" w:cs="Arial"/>
          <w:color w:val="000000"/>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8"/>
        <w:gridCol w:w="4738"/>
      </w:tblGrid>
      <w:tr w:rsidR="007F3478" w:rsidRPr="00973847" w:rsidTr="00997686">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 xml:space="preserve">Фамилия, имя отчество </w:t>
            </w:r>
          </w:p>
        </w:tc>
        <w:tc>
          <w:tcPr>
            <w:tcW w:w="4738" w:type="dxa"/>
          </w:tcPr>
          <w:p w:rsidR="007F3478" w:rsidRPr="00347CB8" w:rsidRDefault="007F3478" w:rsidP="00997686">
            <w:pPr>
              <w:pStyle w:val="western"/>
              <w:spacing w:after="0"/>
              <w:jc w:val="both"/>
              <w:rPr>
                <w:rFonts w:ascii="Arial" w:hAnsi="Arial" w:cs="Arial"/>
                <w:color w:val="000000"/>
                <w:sz w:val="22"/>
                <w:szCs w:val="22"/>
              </w:rPr>
            </w:pPr>
            <w:proofErr w:type="spellStart"/>
            <w:r w:rsidRPr="00347CB8">
              <w:rPr>
                <w:rFonts w:ascii="Arial" w:hAnsi="Arial" w:cs="Arial"/>
                <w:color w:val="000000"/>
                <w:sz w:val="22"/>
                <w:szCs w:val="22"/>
              </w:rPr>
              <w:t>Колычев</w:t>
            </w:r>
            <w:proofErr w:type="spellEnd"/>
            <w:r w:rsidRPr="00347CB8">
              <w:rPr>
                <w:rFonts w:ascii="Arial" w:hAnsi="Arial" w:cs="Arial"/>
                <w:color w:val="000000"/>
                <w:sz w:val="22"/>
                <w:szCs w:val="22"/>
              </w:rPr>
              <w:t xml:space="preserve"> Николай Анатольевич</w:t>
            </w:r>
          </w:p>
        </w:tc>
      </w:tr>
      <w:tr w:rsidR="007F3478" w:rsidRPr="00973847" w:rsidTr="00997686">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Год рождения</w:t>
            </w:r>
          </w:p>
        </w:tc>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24.10.1956 г.</w:t>
            </w:r>
          </w:p>
        </w:tc>
      </w:tr>
      <w:tr w:rsidR="007F3478" w:rsidRPr="00973847" w:rsidTr="00997686">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Сведения об образовании</w:t>
            </w:r>
          </w:p>
        </w:tc>
        <w:tc>
          <w:tcPr>
            <w:tcW w:w="4738" w:type="dxa"/>
          </w:tcPr>
          <w:p w:rsidR="007F3478" w:rsidRPr="00347CB8" w:rsidRDefault="007F3478" w:rsidP="00997686">
            <w:pPr>
              <w:pStyle w:val="western"/>
              <w:spacing w:after="0"/>
              <w:jc w:val="both"/>
              <w:rPr>
                <w:rFonts w:ascii="Arial" w:hAnsi="Arial" w:cs="Arial"/>
                <w:color w:val="000000"/>
                <w:sz w:val="22"/>
                <w:szCs w:val="22"/>
              </w:rPr>
            </w:pPr>
            <w:proofErr w:type="gramStart"/>
            <w:r w:rsidRPr="00347CB8">
              <w:rPr>
                <w:rFonts w:ascii="Arial" w:hAnsi="Arial" w:cs="Arial"/>
                <w:color w:val="000000"/>
                <w:sz w:val="22"/>
                <w:szCs w:val="22"/>
              </w:rPr>
              <w:t>высшее</w:t>
            </w:r>
            <w:proofErr w:type="gramEnd"/>
            <w:r w:rsidRPr="00347CB8">
              <w:rPr>
                <w:rFonts w:ascii="Arial" w:hAnsi="Arial" w:cs="Arial"/>
                <w:color w:val="000000"/>
                <w:sz w:val="22"/>
                <w:szCs w:val="22"/>
              </w:rPr>
              <w:t>, Ленинградский инженерно-экономический институт</w:t>
            </w:r>
          </w:p>
        </w:tc>
      </w:tr>
      <w:tr w:rsidR="007F3478" w:rsidRPr="00973847" w:rsidTr="00997686">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Занимаемые должности в акционерном обществе</w:t>
            </w:r>
          </w:p>
        </w:tc>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 xml:space="preserve">Период: с 1996 – 2008 гг. </w:t>
            </w:r>
          </w:p>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Должность: главный специалист</w:t>
            </w:r>
          </w:p>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 xml:space="preserve">Период: с 01.01.2009 г. – по настоящее время </w:t>
            </w:r>
          </w:p>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Должность: заместитель генерального директора по общим вопросам</w:t>
            </w:r>
          </w:p>
        </w:tc>
      </w:tr>
      <w:tr w:rsidR="007F3478" w:rsidRPr="00973847" w:rsidTr="00997686">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Занимаемые должности в других организациях</w:t>
            </w:r>
          </w:p>
        </w:tc>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Не занимает</w:t>
            </w:r>
          </w:p>
        </w:tc>
      </w:tr>
      <w:tr w:rsidR="007F3478" w:rsidRPr="00973847" w:rsidTr="00997686">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sz w:val="22"/>
                <w:szCs w:val="22"/>
              </w:rPr>
              <w:t>Доля  в уставном капитале</w:t>
            </w:r>
          </w:p>
        </w:tc>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3,6699</w:t>
            </w:r>
          </w:p>
        </w:tc>
      </w:tr>
      <w:tr w:rsidR="007F3478" w:rsidRPr="00973847" w:rsidTr="00997686">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sz w:val="22"/>
                <w:szCs w:val="22"/>
              </w:rPr>
              <w:t>Доля, принадлежащих обыкновенных акций</w:t>
            </w:r>
          </w:p>
        </w:tc>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3,6699</w:t>
            </w:r>
          </w:p>
        </w:tc>
      </w:tr>
    </w:tbl>
    <w:p w:rsidR="007F3478" w:rsidRPr="00973847" w:rsidRDefault="007F3478" w:rsidP="007F3478">
      <w:pPr>
        <w:pStyle w:val="western"/>
        <w:spacing w:after="0" w:line="360" w:lineRule="auto"/>
        <w:jc w:val="both"/>
        <w:rPr>
          <w:rFonts w:ascii="Arial" w:hAnsi="Arial" w:cs="Arial"/>
          <w:color w:val="000000"/>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8"/>
        <w:gridCol w:w="4738"/>
      </w:tblGrid>
      <w:tr w:rsidR="007F3478" w:rsidRPr="00973847" w:rsidTr="00997686">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 xml:space="preserve">Фамилия, имя отчество </w:t>
            </w:r>
          </w:p>
        </w:tc>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Петрунин Владимир Дмитриевич</w:t>
            </w:r>
          </w:p>
        </w:tc>
      </w:tr>
      <w:tr w:rsidR="007F3478" w:rsidRPr="00973847" w:rsidTr="00997686">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Год рождения</w:t>
            </w:r>
          </w:p>
        </w:tc>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10.02.1953 г.</w:t>
            </w:r>
          </w:p>
        </w:tc>
      </w:tr>
      <w:tr w:rsidR="007F3478" w:rsidRPr="00973847" w:rsidTr="00997686">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Сведения об образовании</w:t>
            </w:r>
          </w:p>
        </w:tc>
        <w:tc>
          <w:tcPr>
            <w:tcW w:w="4738" w:type="dxa"/>
          </w:tcPr>
          <w:p w:rsidR="007F3478" w:rsidRPr="00347CB8" w:rsidRDefault="007F3478" w:rsidP="00997686">
            <w:pPr>
              <w:pStyle w:val="western"/>
              <w:spacing w:after="0"/>
              <w:jc w:val="both"/>
              <w:rPr>
                <w:rFonts w:ascii="Arial" w:hAnsi="Arial" w:cs="Arial"/>
                <w:color w:val="000000"/>
                <w:sz w:val="22"/>
                <w:szCs w:val="22"/>
              </w:rPr>
            </w:pPr>
            <w:proofErr w:type="gramStart"/>
            <w:r w:rsidRPr="00347CB8">
              <w:rPr>
                <w:rFonts w:ascii="Arial" w:hAnsi="Arial" w:cs="Arial"/>
                <w:color w:val="000000"/>
                <w:sz w:val="22"/>
                <w:szCs w:val="22"/>
              </w:rPr>
              <w:t>высшее</w:t>
            </w:r>
            <w:proofErr w:type="gramEnd"/>
            <w:r w:rsidRPr="00347CB8">
              <w:rPr>
                <w:rFonts w:ascii="Arial" w:hAnsi="Arial" w:cs="Arial"/>
                <w:color w:val="000000"/>
                <w:sz w:val="22"/>
                <w:szCs w:val="22"/>
              </w:rPr>
              <w:t>, Ленинградский инженерно-строительный институт</w:t>
            </w:r>
          </w:p>
        </w:tc>
      </w:tr>
      <w:tr w:rsidR="007F3478" w:rsidRPr="00973847" w:rsidTr="00997686">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Занимаемые должности в акционерном обществе</w:t>
            </w:r>
          </w:p>
        </w:tc>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Период: с 1.01.1998 года - по настоящее время</w:t>
            </w:r>
          </w:p>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Должность: заместитель генерального директора по перевозкам</w:t>
            </w:r>
          </w:p>
        </w:tc>
      </w:tr>
      <w:tr w:rsidR="007F3478" w:rsidRPr="00973847" w:rsidTr="00997686">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Занимаемые должности в других организациях</w:t>
            </w:r>
          </w:p>
        </w:tc>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Не занимает</w:t>
            </w:r>
          </w:p>
        </w:tc>
      </w:tr>
      <w:tr w:rsidR="007F3478" w:rsidRPr="00973847" w:rsidTr="00997686">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sz w:val="22"/>
                <w:szCs w:val="22"/>
              </w:rPr>
              <w:t>Доля  в уставном капитале</w:t>
            </w:r>
          </w:p>
        </w:tc>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3,6245</w:t>
            </w:r>
          </w:p>
        </w:tc>
      </w:tr>
      <w:tr w:rsidR="007F3478" w:rsidRPr="00973847" w:rsidTr="00997686">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sz w:val="22"/>
                <w:szCs w:val="22"/>
              </w:rPr>
              <w:t>Доля, принадлежащих обыкновенных акций</w:t>
            </w:r>
          </w:p>
        </w:tc>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3,6245</w:t>
            </w:r>
          </w:p>
        </w:tc>
      </w:tr>
    </w:tbl>
    <w:p w:rsidR="007F3478" w:rsidRPr="00973847" w:rsidRDefault="007F3478" w:rsidP="007F3478">
      <w:pPr>
        <w:pStyle w:val="western"/>
        <w:spacing w:after="0" w:line="360" w:lineRule="auto"/>
        <w:jc w:val="both"/>
        <w:rPr>
          <w:rFonts w:ascii="Arial" w:hAnsi="Arial" w:cs="Arial"/>
          <w:color w:val="000000"/>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8"/>
        <w:gridCol w:w="4738"/>
      </w:tblGrid>
      <w:tr w:rsidR="007F3478" w:rsidRPr="00973847" w:rsidTr="00997686">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 xml:space="preserve">Фамилия, имя отчество </w:t>
            </w:r>
          </w:p>
        </w:tc>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Рылов Леонид Георгиевич</w:t>
            </w:r>
          </w:p>
        </w:tc>
      </w:tr>
      <w:tr w:rsidR="007F3478" w:rsidRPr="00973847" w:rsidTr="00997686">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Год рождения</w:t>
            </w:r>
          </w:p>
        </w:tc>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09.09.1954 г.</w:t>
            </w:r>
          </w:p>
        </w:tc>
      </w:tr>
      <w:tr w:rsidR="007F3478" w:rsidRPr="00973847" w:rsidTr="00997686">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Сведения об образовании</w:t>
            </w:r>
          </w:p>
        </w:tc>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высшее, Ленинградский инженерн</w:t>
            </w:r>
            <w:proofErr w:type="gramStart"/>
            <w:r w:rsidRPr="00347CB8">
              <w:rPr>
                <w:rFonts w:ascii="Arial" w:hAnsi="Arial" w:cs="Arial"/>
                <w:color w:val="000000"/>
                <w:sz w:val="22"/>
                <w:szCs w:val="22"/>
              </w:rPr>
              <w:t>о-</w:t>
            </w:r>
            <w:proofErr w:type="gramEnd"/>
            <w:r w:rsidRPr="00347CB8">
              <w:rPr>
                <w:rFonts w:ascii="Arial" w:hAnsi="Arial" w:cs="Arial"/>
                <w:color w:val="000000"/>
                <w:sz w:val="22"/>
                <w:szCs w:val="22"/>
              </w:rPr>
              <w:t xml:space="preserve"> строительный институт</w:t>
            </w:r>
          </w:p>
        </w:tc>
      </w:tr>
      <w:tr w:rsidR="007F3478" w:rsidRPr="00347CB8" w:rsidTr="00997686">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Занимаемые должности в акционерном обществе</w:t>
            </w:r>
          </w:p>
        </w:tc>
        <w:tc>
          <w:tcPr>
            <w:tcW w:w="4738" w:type="dxa"/>
          </w:tcPr>
          <w:p w:rsidR="007F3478" w:rsidRPr="00347CB8" w:rsidRDefault="007F3478" w:rsidP="00997686">
            <w:pPr>
              <w:autoSpaceDE w:val="0"/>
              <w:autoSpaceDN w:val="0"/>
              <w:adjustRightInd w:val="0"/>
              <w:rPr>
                <w:rFonts w:ascii="Arial" w:hAnsi="Arial" w:cs="Arial"/>
                <w:color w:val="000000"/>
              </w:rPr>
            </w:pPr>
            <w:r w:rsidRPr="00347CB8">
              <w:rPr>
                <w:rFonts w:ascii="Arial" w:hAnsi="Arial" w:cs="Arial"/>
                <w:color w:val="000000"/>
              </w:rPr>
              <w:t>Период: с 24.05.1999 года – 31.12.2008 г. Должность: начальник отдела,</w:t>
            </w:r>
          </w:p>
          <w:p w:rsidR="007F3478" w:rsidRPr="00347CB8" w:rsidRDefault="007F3478" w:rsidP="00997686">
            <w:pPr>
              <w:autoSpaceDE w:val="0"/>
              <w:autoSpaceDN w:val="0"/>
              <w:adjustRightInd w:val="0"/>
              <w:rPr>
                <w:rFonts w:ascii="Arial" w:hAnsi="Arial" w:cs="Arial"/>
                <w:color w:val="000000"/>
              </w:rPr>
            </w:pPr>
            <w:r w:rsidRPr="00347CB8">
              <w:rPr>
                <w:rFonts w:ascii="Arial" w:hAnsi="Arial" w:cs="Arial"/>
                <w:color w:val="000000"/>
              </w:rPr>
              <w:t>Период: с 1.01.2009г.- по настоящее время</w:t>
            </w:r>
          </w:p>
          <w:p w:rsidR="007F3478" w:rsidRPr="00347CB8" w:rsidRDefault="007F3478" w:rsidP="00997686">
            <w:pPr>
              <w:autoSpaceDE w:val="0"/>
              <w:autoSpaceDN w:val="0"/>
              <w:adjustRightInd w:val="0"/>
              <w:rPr>
                <w:rFonts w:ascii="Arial" w:hAnsi="Arial" w:cs="Arial"/>
                <w:color w:val="000000"/>
              </w:rPr>
            </w:pPr>
            <w:r w:rsidRPr="00347CB8">
              <w:rPr>
                <w:rFonts w:ascii="Arial" w:hAnsi="Arial" w:cs="Arial"/>
                <w:color w:val="000000"/>
              </w:rPr>
              <w:t>Должность: директор по логистике и маркетингу</w:t>
            </w:r>
          </w:p>
        </w:tc>
      </w:tr>
      <w:tr w:rsidR="007F3478" w:rsidRPr="00347CB8" w:rsidTr="00997686">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Занимаемые должности в других организациях</w:t>
            </w:r>
          </w:p>
        </w:tc>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Не занимает</w:t>
            </w:r>
          </w:p>
        </w:tc>
      </w:tr>
      <w:tr w:rsidR="007F3478" w:rsidRPr="00347CB8" w:rsidTr="00997686">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Доля  в уставном капитале</w:t>
            </w:r>
          </w:p>
        </w:tc>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0,6253</w:t>
            </w:r>
          </w:p>
        </w:tc>
      </w:tr>
      <w:tr w:rsidR="007F3478" w:rsidRPr="00347CB8" w:rsidTr="00997686">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Доля, принадлежащих обыкновенных акций</w:t>
            </w:r>
          </w:p>
        </w:tc>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0,6253</w:t>
            </w:r>
          </w:p>
        </w:tc>
      </w:tr>
    </w:tbl>
    <w:p w:rsidR="007F3478" w:rsidRPr="00347CB8" w:rsidRDefault="007F3478" w:rsidP="007F3478">
      <w:pPr>
        <w:pStyle w:val="western"/>
        <w:spacing w:after="0" w:line="360" w:lineRule="auto"/>
        <w:jc w:val="both"/>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8"/>
        <w:gridCol w:w="4738"/>
      </w:tblGrid>
      <w:tr w:rsidR="007F3478" w:rsidRPr="00347CB8" w:rsidTr="00997686">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 xml:space="preserve">Фамилия, имя отчество </w:t>
            </w:r>
          </w:p>
        </w:tc>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Язев Анатолий Владимирович</w:t>
            </w:r>
          </w:p>
        </w:tc>
      </w:tr>
      <w:tr w:rsidR="007F3478" w:rsidRPr="00347CB8" w:rsidTr="00997686">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Год рождения</w:t>
            </w:r>
          </w:p>
        </w:tc>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09.07.1952 г.</w:t>
            </w:r>
          </w:p>
        </w:tc>
      </w:tr>
      <w:tr w:rsidR="007F3478" w:rsidRPr="00347CB8" w:rsidTr="00997686">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Сведения об образовании</w:t>
            </w:r>
          </w:p>
        </w:tc>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высшее, Ленинградский инженерн</w:t>
            </w:r>
            <w:proofErr w:type="gramStart"/>
            <w:r w:rsidRPr="00347CB8">
              <w:rPr>
                <w:rFonts w:ascii="Arial" w:hAnsi="Arial" w:cs="Arial"/>
                <w:color w:val="000000"/>
                <w:sz w:val="22"/>
                <w:szCs w:val="22"/>
              </w:rPr>
              <w:t>о-</w:t>
            </w:r>
            <w:proofErr w:type="gramEnd"/>
            <w:r w:rsidRPr="00347CB8">
              <w:rPr>
                <w:rFonts w:ascii="Arial" w:hAnsi="Arial" w:cs="Arial"/>
                <w:color w:val="000000"/>
                <w:sz w:val="22"/>
                <w:szCs w:val="22"/>
              </w:rPr>
              <w:t xml:space="preserve"> строительный институт</w:t>
            </w:r>
          </w:p>
        </w:tc>
      </w:tr>
      <w:tr w:rsidR="007F3478" w:rsidRPr="00347CB8" w:rsidTr="00997686">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Занимаемые должности в акционерном обществе</w:t>
            </w:r>
          </w:p>
        </w:tc>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 xml:space="preserve">Период: с марта 1981г. - по настоящее время. </w:t>
            </w:r>
          </w:p>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lastRenderedPageBreak/>
              <w:t>Должность: Генеральный директор.</w:t>
            </w:r>
          </w:p>
        </w:tc>
      </w:tr>
      <w:tr w:rsidR="007F3478" w:rsidRPr="00347CB8" w:rsidTr="00997686">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lastRenderedPageBreak/>
              <w:t>Занимаемые должности в других организациях</w:t>
            </w:r>
          </w:p>
        </w:tc>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Не занимает</w:t>
            </w:r>
          </w:p>
        </w:tc>
      </w:tr>
      <w:tr w:rsidR="007F3478" w:rsidRPr="00347CB8" w:rsidTr="00997686">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sz w:val="22"/>
                <w:szCs w:val="22"/>
              </w:rPr>
              <w:t>Доля  в уставном капитале</w:t>
            </w:r>
          </w:p>
        </w:tc>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0,4107</w:t>
            </w:r>
          </w:p>
        </w:tc>
      </w:tr>
      <w:tr w:rsidR="007F3478" w:rsidRPr="00347CB8" w:rsidTr="00997686">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sz w:val="22"/>
                <w:szCs w:val="22"/>
              </w:rPr>
              <w:t>Доля, принадлежащих обыкновенных акций</w:t>
            </w:r>
          </w:p>
        </w:tc>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0,4107</w:t>
            </w:r>
          </w:p>
        </w:tc>
      </w:tr>
    </w:tbl>
    <w:p w:rsidR="007F3478" w:rsidRPr="00973847" w:rsidRDefault="007F3478" w:rsidP="007F3478">
      <w:pPr>
        <w:pStyle w:val="western"/>
        <w:spacing w:after="0" w:line="360" w:lineRule="auto"/>
        <w:jc w:val="both"/>
        <w:rPr>
          <w:rFonts w:ascii="Arial" w:hAnsi="Arial" w:cs="Arial"/>
          <w:color w:val="000000"/>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8"/>
        <w:gridCol w:w="4738"/>
      </w:tblGrid>
      <w:tr w:rsidR="007F3478" w:rsidRPr="00973847" w:rsidTr="00997686">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 xml:space="preserve">Фамилия, имя отчество </w:t>
            </w:r>
          </w:p>
        </w:tc>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Язев Константин Анатольевич</w:t>
            </w:r>
          </w:p>
        </w:tc>
      </w:tr>
      <w:tr w:rsidR="007F3478" w:rsidRPr="00973847" w:rsidTr="00997686">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Год рождения</w:t>
            </w:r>
          </w:p>
        </w:tc>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18.08.1976 г.</w:t>
            </w:r>
          </w:p>
        </w:tc>
      </w:tr>
      <w:tr w:rsidR="007F3478" w:rsidRPr="00973847" w:rsidTr="00997686">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Сведения об образовании</w:t>
            </w:r>
          </w:p>
        </w:tc>
        <w:tc>
          <w:tcPr>
            <w:tcW w:w="4738" w:type="dxa"/>
          </w:tcPr>
          <w:p w:rsidR="007F3478" w:rsidRPr="00347CB8" w:rsidRDefault="007F3478" w:rsidP="00997686">
            <w:pPr>
              <w:pStyle w:val="western"/>
              <w:spacing w:after="0"/>
              <w:rPr>
                <w:rFonts w:ascii="Arial" w:hAnsi="Arial" w:cs="Arial"/>
                <w:color w:val="000000"/>
                <w:sz w:val="22"/>
                <w:szCs w:val="22"/>
              </w:rPr>
            </w:pPr>
            <w:proofErr w:type="gramStart"/>
            <w:r w:rsidRPr="00347CB8">
              <w:rPr>
                <w:rFonts w:ascii="Arial" w:hAnsi="Arial" w:cs="Arial"/>
                <w:color w:val="000000"/>
                <w:sz w:val="22"/>
                <w:szCs w:val="22"/>
              </w:rPr>
              <w:t>высшее</w:t>
            </w:r>
            <w:proofErr w:type="gramEnd"/>
            <w:r w:rsidRPr="00347CB8">
              <w:rPr>
                <w:rFonts w:ascii="Arial" w:hAnsi="Arial" w:cs="Arial"/>
                <w:color w:val="000000"/>
                <w:sz w:val="22"/>
                <w:szCs w:val="22"/>
              </w:rPr>
              <w:t>, Санкт-Петербургский архитектурно-строительный университет</w:t>
            </w:r>
          </w:p>
        </w:tc>
      </w:tr>
      <w:tr w:rsidR="007F3478" w:rsidRPr="00973847" w:rsidTr="00997686">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Занимаемые должности в акционерном обществе</w:t>
            </w:r>
          </w:p>
        </w:tc>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Период: с 15.01.2004 года – 31.12.2008 г.</w:t>
            </w:r>
          </w:p>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Должность: начальник отдела</w:t>
            </w:r>
          </w:p>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 xml:space="preserve">Период: с 1.01.2009 г. - по настоящее время </w:t>
            </w:r>
          </w:p>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Должность: заместитель генерального директора по развитию</w:t>
            </w:r>
          </w:p>
        </w:tc>
      </w:tr>
      <w:tr w:rsidR="007F3478" w:rsidRPr="00973847" w:rsidTr="00997686">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Занимаемые должности в других организациях</w:t>
            </w:r>
          </w:p>
        </w:tc>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Не занимает</w:t>
            </w:r>
          </w:p>
        </w:tc>
      </w:tr>
      <w:tr w:rsidR="007F3478" w:rsidRPr="00973847" w:rsidTr="00997686">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sz w:val="22"/>
                <w:szCs w:val="22"/>
              </w:rPr>
              <w:t>Доля  в уставном капитале</w:t>
            </w:r>
          </w:p>
        </w:tc>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29,3165</w:t>
            </w:r>
          </w:p>
        </w:tc>
      </w:tr>
      <w:tr w:rsidR="007F3478" w:rsidRPr="00973847" w:rsidTr="00997686">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sz w:val="22"/>
                <w:szCs w:val="22"/>
              </w:rPr>
              <w:t>Доля, принадлежащих обыкновенных акций</w:t>
            </w:r>
          </w:p>
        </w:tc>
        <w:tc>
          <w:tcPr>
            <w:tcW w:w="4738" w:type="dxa"/>
          </w:tcPr>
          <w:p w:rsidR="007F3478" w:rsidRPr="00347CB8" w:rsidRDefault="007F3478" w:rsidP="00997686">
            <w:pPr>
              <w:pStyle w:val="western"/>
              <w:spacing w:after="0"/>
              <w:jc w:val="both"/>
              <w:rPr>
                <w:rFonts w:ascii="Arial" w:hAnsi="Arial" w:cs="Arial"/>
                <w:color w:val="000000"/>
                <w:sz w:val="22"/>
                <w:szCs w:val="22"/>
              </w:rPr>
            </w:pPr>
            <w:r w:rsidRPr="00347CB8">
              <w:rPr>
                <w:rFonts w:ascii="Arial" w:hAnsi="Arial" w:cs="Arial"/>
                <w:color w:val="000000"/>
                <w:sz w:val="22"/>
                <w:szCs w:val="22"/>
              </w:rPr>
              <w:t>2</w:t>
            </w:r>
            <w:r>
              <w:rPr>
                <w:rFonts w:ascii="Arial" w:hAnsi="Arial" w:cs="Arial"/>
                <w:color w:val="000000"/>
                <w:sz w:val="22"/>
                <w:szCs w:val="22"/>
              </w:rPr>
              <w:t>9</w:t>
            </w:r>
            <w:r w:rsidRPr="00347CB8">
              <w:rPr>
                <w:rFonts w:ascii="Arial" w:hAnsi="Arial" w:cs="Arial"/>
                <w:color w:val="000000"/>
                <w:sz w:val="22"/>
                <w:szCs w:val="22"/>
              </w:rPr>
              <w:t>,3165</w:t>
            </w:r>
          </w:p>
        </w:tc>
      </w:tr>
    </w:tbl>
    <w:p w:rsidR="007F3478" w:rsidRPr="00973847" w:rsidRDefault="007F3478" w:rsidP="007F3478">
      <w:pPr>
        <w:pStyle w:val="western"/>
        <w:spacing w:after="0" w:line="360" w:lineRule="auto"/>
        <w:ind w:firstLine="708"/>
        <w:jc w:val="both"/>
        <w:rPr>
          <w:rFonts w:ascii="Arial" w:hAnsi="Arial" w:cs="Arial"/>
          <w:color w:val="000000"/>
          <w:sz w:val="22"/>
          <w:szCs w:val="22"/>
          <w:highlight w:val="yellow"/>
        </w:rPr>
      </w:pPr>
    </w:p>
    <w:p w:rsidR="007F3478" w:rsidRPr="00347CB8" w:rsidRDefault="007F3478" w:rsidP="007F3478">
      <w:pPr>
        <w:pStyle w:val="western"/>
        <w:spacing w:after="0" w:line="360" w:lineRule="auto"/>
        <w:ind w:firstLine="708"/>
        <w:jc w:val="both"/>
        <w:rPr>
          <w:rFonts w:ascii="Arial" w:hAnsi="Arial" w:cs="Arial"/>
          <w:color w:val="000000"/>
          <w:sz w:val="22"/>
          <w:szCs w:val="22"/>
        </w:rPr>
      </w:pPr>
      <w:r w:rsidRPr="00347CB8">
        <w:rPr>
          <w:rFonts w:ascii="Arial" w:hAnsi="Arial" w:cs="Arial"/>
          <w:color w:val="000000"/>
          <w:sz w:val="22"/>
          <w:szCs w:val="22"/>
        </w:rPr>
        <w:t>Изменений в назначенный Совет директоров в отчетном году не вносилось.</w:t>
      </w:r>
    </w:p>
    <w:p w:rsidR="007F3478" w:rsidRPr="00347CB8" w:rsidRDefault="007F3478" w:rsidP="007F3478">
      <w:pPr>
        <w:pStyle w:val="western"/>
        <w:spacing w:after="0" w:line="360" w:lineRule="auto"/>
        <w:ind w:firstLine="708"/>
        <w:jc w:val="both"/>
        <w:rPr>
          <w:rFonts w:ascii="Arial" w:hAnsi="Arial" w:cs="Arial"/>
          <w:color w:val="000000"/>
          <w:sz w:val="22"/>
          <w:szCs w:val="22"/>
        </w:rPr>
      </w:pPr>
      <w:r w:rsidRPr="00347CB8">
        <w:rPr>
          <w:rFonts w:ascii="Arial" w:hAnsi="Arial" w:cs="Arial"/>
          <w:color w:val="000000"/>
          <w:sz w:val="22"/>
          <w:szCs w:val="22"/>
        </w:rPr>
        <w:t>В 2011 году проводились заседания Совета директоров, на которых были приняты следующие ключевые решения, повлиявшие на деятельность общества в отчетном периоде:</w:t>
      </w:r>
    </w:p>
    <w:p w:rsidR="007F3478" w:rsidRPr="00347CB8" w:rsidRDefault="007F3478" w:rsidP="007F3478">
      <w:pPr>
        <w:pStyle w:val="western"/>
        <w:spacing w:after="0" w:line="360" w:lineRule="auto"/>
        <w:jc w:val="both"/>
        <w:rPr>
          <w:rFonts w:ascii="Arial" w:hAnsi="Arial" w:cs="Arial"/>
          <w:color w:val="000000"/>
          <w:sz w:val="22"/>
          <w:szCs w:val="22"/>
        </w:rPr>
      </w:pPr>
      <w:r w:rsidRPr="00347CB8">
        <w:rPr>
          <w:rFonts w:ascii="Arial" w:hAnsi="Arial" w:cs="Arial"/>
          <w:color w:val="000000"/>
          <w:sz w:val="22"/>
          <w:szCs w:val="22"/>
        </w:rPr>
        <w:t>1. Решения, связанные с подготовкой и проведением общего годового собрания акционеров;</w:t>
      </w:r>
    </w:p>
    <w:p w:rsidR="007F3478" w:rsidRPr="00347CB8" w:rsidRDefault="007F3478" w:rsidP="007F3478">
      <w:pPr>
        <w:pStyle w:val="western"/>
        <w:spacing w:after="0" w:line="360" w:lineRule="auto"/>
        <w:jc w:val="both"/>
        <w:rPr>
          <w:rFonts w:ascii="Arial" w:hAnsi="Arial" w:cs="Arial"/>
          <w:color w:val="000000"/>
          <w:sz w:val="22"/>
          <w:szCs w:val="22"/>
        </w:rPr>
      </w:pPr>
      <w:r w:rsidRPr="00347CB8">
        <w:rPr>
          <w:rFonts w:ascii="Arial" w:hAnsi="Arial" w:cs="Arial"/>
          <w:color w:val="000000"/>
          <w:sz w:val="22"/>
          <w:szCs w:val="22"/>
        </w:rPr>
        <w:t>2. Решение о единоличном исполнительном органе Общества;</w:t>
      </w:r>
    </w:p>
    <w:p w:rsidR="007F3478" w:rsidRPr="00347CB8" w:rsidRDefault="007F3478" w:rsidP="007F3478">
      <w:pPr>
        <w:pStyle w:val="western"/>
        <w:spacing w:after="0" w:line="360" w:lineRule="auto"/>
        <w:jc w:val="both"/>
        <w:rPr>
          <w:rFonts w:ascii="Arial" w:hAnsi="Arial" w:cs="Arial"/>
          <w:color w:val="000000"/>
          <w:sz w:val="22"/>
          <w:szCs w:val="22"/>
        </w:rPr>
      </w:pPr>
      <w:r w:rsidRPr="00347CB8">
        <w:rPr>
          <w:rFonts w:ascii="Arial" w:hAnsi="Arial" w:cs="Arial"/>
          <w:color w:val="000000"/>
          <w:sz w:val="22"/>
          <w:szCs w:val="22"/>
        </w:rPr>
        <w:t>3. Решения о перспективных направлениях развития.</w:t>
      </w:r>
    </w:p>
    <w:p w:rsidR="007F3478" w:rsidRPr="00347CB8" w:rsidRDefault="007F3478" w:rsidP="007F3478">
      <w:pPr>
        <w:pStyle w:val="western"/>
        <w:spacing w:after="0" w:line="360" w:lineRule="auto"/>
        <w:ind w:firstLine="567"/>
        <w:jc w:val="both"/>
        <w:rPr>
          <w:rFonts w:ascii="Arial" w:hAnsi="Arial" w:cs="Arial"/>
          <w:color w:val="000000"/>
          <w:sz w:val="22"/>
          <w:szCs w:val="22"/>
        </w:rPr>
      </w:pPr>
      <w:r w:rsidRPr="00347CB8">
        <w:rPr>
          <w:rFonts w:ascii="Arial" w:hAnsi="Arial" w:cs="Arial"/>
          <w:color w:val="000000"/>
          <w:sz w:val="22"/>
          <w:szCs w:val="22"/>
        </w:rPr>
        <w:t>Размер вознаграждения членам Совета директоров общества в отчетном периоде не устанавливался, вознаграждение не выплачивалось.</w:t>
      </w:r>
    </w:p>
    <w:p w:rsidR="007F3478" w:rsidRPr="00347CB8" w:rsidRDefault="007F3478" w:rsidP="007F3478">
      <w:pPr>
        <w:pStyle w:val="western"/>
        <w:spacing w:after="0" w:line="360" w:lineRule="auto"/>
        <w:ind w:firstLine="567"/>
        <w:jc w:val="both"/>
        <w:rPr>
          <w:rFonts w:ascii="Arial" w:hAnsi="Arial" w:cs="Arial"/>
          <w:color w:val="000000"/>
          <w:sz w:val="22"/>
          <w:szCs w:val="22"/>
        </w:rPr>
      </w:pPr>
      <w:r w:rsidRPr="00347CB8">
        <w:rPr>
          <w:rFonts w:ascii="Arial" w:hAnsi="Arial" w:cs="Arial"/>
          <w:color w:val="000000"/>
          <w:sz w:val="22"/>
          <w:szCs w:val="22"/>
        </w:rPr>
        <w:t>Внутренний документ, устанавливающий критерии определения, размер и порядок выплат вознаграждений членам Совета директоров Общества, не принят.</w:t>
      </w:r>
    </w:p>
    <w:p w:rsidR="007F3478" w:rsidRPr="00347CB8" w:rsidRDefault="007F3478" w:rsidP="007F3478">
      <w:pPr>
        <w:pStyle w:val="western"/>
        <w:spacing w:after="0" w:line="360" w:lineRule="auto"/>
        <w:jc w:val="both"/>
        <w:rPr>
          <w:rFonts w:ascii="Arial" w:hAnsi="Arial" w:cs="Arial"/>
          <w:sz w:val="22"/>
          <w:szCs w:val="22"/>
        </w:rPr>
      </w:pPr>
      <w:r w:rsidRPr="00347CB8">
        <w:rPr>
          <w:rFonts w:ascii="Arial" w:hAnsi="Arial" w:cs="Arial"/>
          <w:sz w:val="22"/>
          <w:szCs w:val="22"/>
        </w:rPr>
        <w:t xml:space="preserve">         За истекшее время осуществлялись сделки по приобретению и продаже акций акционерного общества членами совета директоров Карапетяном С.М, Язевым А.В., Язевым К.В.</w:t>
      </w:r>
      <w:r>
        <w:rPr>
          <w:rFonts w:ascii="Arial" w:hAnsi="Arial" w:cs="Arial"/>
          <w:sz w:val="22"/>
          <w:szCs w:val="22"/>
        </w:rPr>
        <w:t xml:space="preserve">. Изменения отражены в Списках </w:t>
      </w:r>
      <w:proofErr w:type="spellStart"/>
      <w:r>
        <w:rPr>
          <w:rFonts w:ascii="Arial" w:hAnsi="Arial" w:cs="Arial"/>
          <w:sz w:val="22"/>
          <w:szCs w:val="22"/>
        </w:rPr>
        <w:t>аффилированных</w:t>
      </w:r>
      <w:proofErr w:type="spellEnd"/>
      <w:r>
        <w:rPr>
          <w:rFonts w:ascii="Arial" w:hAnsi="Arial" w:cs="Arial"/>
          <w:sz w:val="22"/>
          <w:szCs w:val="22"/>
        </w:rPr>
        <w:t xml:space="preserve"> лиц, публикуемых в новостной ленте.</w:t>
      </w:r>
    </w:p>
    <w:p w:rsidR="007F3478" w:rsidRPr="00002062" w:rsidRDefault="007F3478" w:rsidP="00401895">
      <w:pPr>
        <w:pStyle w:val="western"/>
        <w:numPr>
          <w:ilvl w:val="1"/>
          <w:numId w:val="5"/>
        </w:numPr>
        <w:spacing w:before="120" w:after="120"/>
        <w:jc w:val="both"/>
        <w:outlineLvl w:val="1"/>
        <w:rPr>
          <w:rFonts w:ascii="Arial" w:hAnsi="Arial" w:cs="Arial"/>
          <w:b/>
          <w:bCs/>
          <w:color w:val="000000"/>
          <w:sz w:val="22"/>
          <w:szCs w:val="22"/>
        </w:rPr>
      </w:pPr>
      <w:bookmarkStart w:id="11" w:name="_Toc259788762"/>
      <w:r w:rsidRPr="00002062">
        <w:rPr>
          <w:rFonts w:ascii="Arial" w:hAnsi="Arial" w:cs="Arial"/>
          <w:b/>
          <w:bCs/>
          <w:color w:val="000000"/>
          <w:sz w:val="22"/>
          <w:szCs w:val="22"/>
        </w:rPr>
        <w:t>Исполнительные органы</w:t>
      </w:r>
      <w:bookmarkEnd w:id="11"/>
    </w:p>
    <w:p w:rsidR="007F3478" w:rsidRPr="00002062" w:rsidRDefault="007F3478" w:rsidP="007F3478">
      <w:pPr>
        <w:pStyle w:val="western"/>
        <w:spacing w:after="0" w:line="360" w:lineRule="auto"/>
        <w:ind w:firstLine="708"/>
        <w:jc w:val="both"/>
        <w:rPr>
          <w:rFonts w:ascii="Arial" w:hAnsi="Arial" w:cs="Arial"/>
          <w:color w:val="000000"/>
          <w:sz w:val="22"/>
          <w:szCs w:val="22"/>
        </w:rPr>
      </w:pPr>
      <w:r w:rsidRPr="00002062">
        <w:rPr>
          <w:rFonts w:ascii="Arial" w:hAnsi="Arial" w:cs="Arial"/>
          <w:color w:val="000000"/>
          <w:sz w:val="22"/>
          <w:szCs w:val="22"/>
        </w:rPr>
        <w:t>Руководство текущей деятельностью Общества осуществляется единоличным исполнительным органом Общества – Генеральным директором, и коллегиальным исполнительным органом – Правлением. Исполнительные органы подотчетны Совету директоров Общества и общему собранию акционеров.</w:t>
      </w:r>
    </w:p>
    <w:p w:rsidR="007F3478" w:rsidRPr="00002062" w:rsidRDefault="007F3478" w:rsidP="007F3478">
      <w:pPr>
        <w:pStyle w:val="western"/>
        <w:spacing w:after="0" w:line="360" w:lineRule="auto"/>
        <w:ind w:firstLine="708"/>
        <w:jc w:val="both"/>
        <w:rPr>
          <w:rFonts w:ascii="Arial" w:hAnsi="Arial" w:cs="Arial"/>
          <w:color w:val="000000"/>
          <w:sz w:val="22"/>
          <w:szCs w:val="22"/>
        </w:rPr>
      </w:pPr>
      <w:r w:rsidRPr="00002062">
        <w:rPr>
          <w:rFonts w:ascii="Arial" w:hAnsi="Arial" w:cs="Arial"/>
          <w:color w:val="000000"/>
          <w:sz w:val="22"/>
          <w:szCs w:val="22"/>
        </w:rPr>
        <w:t>К компетенции исполнительных органов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w:t>
      </w:r>
    </w:p>
    <w:p w:rsidR="007F3478" w:rsidRPr="00002062" w:rsidRDefault="007F3478" w:rsidP="007F3478">
      <w:pPr>
        <w:pStyle w:val="western"/>
        <w:spacing w:after="0" w:line="360" w:lineRule="auto"/>
        <w:ind w:firstLine="708"/>
        <w:jc w:val="both"/>
        <w:rPr>
          <w:rFonts w:ascii="Arial" w:hAnsi="Arial" w:cs="Arial"/>
          <w:color w:val="000000"/>
          <w:sz w:val="22"/>
          <w:szCs w:val="22"/>
        </w:rPr>
      </w:pPr>
      <w:r w:rsidRPr="00002062">
        <w:rPr>
          <w:rFonts w:ascii="Arial" w:hAnsi="Arial" w:cs="Arial"/>
          <w:color w:val="000000"/>
          <w:sz w:val="22"/>
          <w:szCs w:val="22"/>
        </w:rPr>
        <w:t>Исполнительный орган организует выполнение решений общего собрания акционеров и Совета директоров Общества.</w:t>
      </w:r>
    </w:p>
    <w:p w:rsidR="007F3478" w:rsidRPr="00002062" w:rsidRDefault="007F3478" w:rsidP="007F3478">
      <w:pPr>
        <w:pStyle w:val="western"/>
        <w:spacing w:after="0" w:line="360" w:lineRule="auto"/>
        <w:ind w:firstLine="708"/>
        <w:jc w:val="both"/>
        <w:rPr>
          <w:rFonts w:ascii="Arial" w:hAnsi="Arial" w:cs="Arial"/>
          <w:color w:val="000000"/>
          <w:sz w:val="22"/>
          <w:szCs w:val="22"/>
        </w:rPr>
      </w:pPr>
      <w:r w:rsidRPr="00002062">
        <w:rPr>
          <w:rFonts w:ascii="Arial" w:hAnsi="Arial" w:cs="Arial"/>
          <w:color w:val="000000"/>
          <w:sz w:val="22"/>
          <w:szCs w:val="22"/>
        </w:rPr>
        <w:t xml:space="preserve">Образование исполнительных органов и досрочное прекращение их полномочий осуществляется Советом директоров Общества. Совет директоров вправе принять решение о </w:t>
      </w:r>
      <w:r w:rsidRPr="00002062">
        <w:rPr>
          <w:rFonts w:ascii="Arial" w:hAnsi="Arial" w:cs="Arial"/>
          <w:color w:val="000000"/>
          <w:sz w:val="22"/>
          <w:szCs w:val="22"/>
        </w:rPr>
        <w:lastRenderedPageBreak/>
        <w:t xml:space="preserve">досрочном прекращении полномочий Генерального директора, а также членов Правления, и об образовании новых исполнительных органов. </w:t>
      </w:r>
    </w:p>
    <w:p w:rsidR="007F3478" w:rsidRPr="00002062" w:rsidRDefault="007F3478" w:rsidP="007F3478">
      <w:pPr>
        <w:pStyle w:val="western"/>
        <w:spacing w:after="0" w:line="360" w:lineRule="auto"/>
        <w:ind w:firstLine="708"/>
        <w:jc w:val="both"/>
        <w:rPr>
          <w:rFonts w:ascii="Arial" w:hAnsi="Arial" w:cs="Arial"/>
          <w:color w:val="000000"/>
          <w:sz w:val="22"/>
          <w:szCs w:val="22"/>
        </w:rPr>
      </w:pPr>
      <w:r w:rsidRPr="00002062">
        <w:rPr>
          <w:rFonts w:ascii="Arial" w:hAnsi="Arial" w:cs="Arial"/>
          <w:color w:val="000000"/>
          <w:sz w:val="22"/>
          <w:szCs w:val="22"/>
        </w:rPr>
        <w:t>Права и обязанности Генерального директора и членов Правления Общества определяются Федеральным законом «Об акционерных обществах», иными правовыми актами Российской Федерации и договором, заключаемым каждым из них с Обществом. Договор от имени Общества подписывается Председателем Совета директоров или лицом, уполномоченным Советом директоров.</w:t>
      </w:r>
    </w:p>
    <w:p w:rsidR="007F3478" w:rsidRPr="00002062" w:rsidRDefault="007F3478" w:rsidP="007F3478">
      <w:pPr>
        <w:pStyle w:val="western"/>
        <w:spacing w:after="0" w:line="360" w:lineRule="auto"/>
        <w:ind w:firstLine="708"/>
        <w:jc w:val="both"/>
        <w:rPr>
          <w:rFonts w:ascii="Arial" w:hAnsi="Arial" w:cs="Arial"/>
          <w:color w:val="000000"/>
          <w:sz w:val="22"/>
          <w:szCs w:val="22"/>
        </w:rPr>
      </w:pPr>
      <w:r w:rsidRPr="00002062">
        <w:rPr>
          <w:rFonts w:ascii="Arial" w:hAnsi="Arial" w:cs="Arial"/>
          <w:color w:val="000000"/>
          <w:sz w:val="22"/>
          <w:szCs w:val="22"/>
        </w:rPr>
        <w:t>На отношения между Обществом и Генеральным директором и членами Правления действие законодательства Российской Федерации о труде распространяется в части, не противоречащей положениям Федерального закона «Об акционерных обществах».</w:t>
      </w:r>
    </w:p>
    <w:p w:rsidR="007F3478" w:rsidRPr="00002062" w:rsidRDefault="007F3478" w:rsidP="007F3478">
      <w:pPr>
        <w:pStyle w:val="western"/>
        <w:spacing w:after="0" w:line="360" w:lineRule="auto"/>
        <w:ind w:firstLine="708"/>
        <w:jc w:val="both"/>
        <w:rPr>
          <w:rFonts w:ascii="Arial" w:hAnsi="Arial" w:cs="Arial"/>
          <w:color w:val="000000"/>
          <w:sz w:val="22"/>
          <w:szCs w:val="22"/>
        </w:rPr>
      </w:pPr>
      <w:r w:rsidRPr="00002062">
        <w:rPr>
          <w:rFonts w:ascii="Arial" w:hAnsi="Arial" w:cs="Arial"/>
          <w:color w:val="000000"/>
          <w:sz w:val="22"/>
          <w:szCs w:val="22"/>
        </w:rPr>
        <w:t>Совмещение лицом, осуществляющим функции Генерального директора, и членами Правления должностей в органах управления других организаций допускается только с согласия Совета директоров.</w:t>
      </w:r>
    </w:p>
    <w:p w:rsidR="007F3478" w:rsidRPr="00002062" w:rsidRDefault="007F3478" w:rsidP="007F3478">
      <w:pPr>
        <w:pStyle w:val="western"/>
        <w:spacing w:after="0" w:line="360" w:lineRule="auto"/>
        <w:ind w:firstLine="708"/>
        <w:jc w:val="both"/>
        <w:rPr>
          <w:rFonts w:ascii="Arial" w:hAnsi="Arial" w:cs="Arial"/>
          <w:color w:val="000000"/>
          <w:sz w:val="22"/>
          <w:szCs w:val="22"/>
        </w:rPr>
      </w:pPr>
      <w:r w:rsidRPr="00002062">
        <w:rPr>
          <w:rFonts w:ascii="Arial" w:hAnsi="Arial" w:cs="Arial"/>
          <w:color w:val="000000"/>
          <w:sz w:val="22"/>
          <w:szCs w:val="22"/>
        </w:rPr>
        <w:t>Генеральный директор Общества назначается Советом директоров из числа членов Совета директоров. Лицо, осуществляющее функции Генерального директора, является Председателем Правления.</w:t>
      </w:r>
    </w:p>
    <w:p w:rsidR="007F3478" w:rsidRPr="00002062" w:rsidRDefault="007F3478" w:rsidP="007F3478">
      <w:pPr>
        <w:pStyle w:val="western"/>
        <w:spacing w:after="0" w:line="360" w:lineRule="auto"/>
        <w:ind w:firstLine="708"/>
        <w:jc w:val="both"/>
        <w:rPr>
          <w:rFonts w:ascii="Arial" w:hAnsi="Arial" w:cs="Arial"/>
          <w:color w:val="000000"/>
          <w:sz w:val="22"/>
          <w:szCs w:val="22"/>
        </w:rPr>
      </w:pPr>
      <w:r w:rsidRPr="00002062">
        <w:rPr>
          <w:rFonts w:ascii="Arial" w:hAnsi="Arial" w:cs="Arial"/>
          <w:color w:val="000000"/>
          <w:sz w:val="22"/>
          <w:szCs w:val="22"/>
        </w:rPr>
        <w:t>Члены Правления назначаются и освобождаются от должности Советом директоров Общества по представлению Генерального директора. Членами Правления могут быть назначены лица, являющиеся штатными работниками Общества   из числа руководителей или заместителей руководителей структурных подразделений или главных специалистов Общества. Количественный и персональный состав Правления определяется Советом директоров. Правление действует на основании Положения Общества «О Правлении», регламентирующего сроки, порядок созыва и проведения его заседаний, а также порядок принятия решений Правлением. Положение должно быть утверждено общим собранием акционеров.  Кворум для проведения заседания Правления должен составлять не менее половины числа избранных членов Правления.</w:t>
      </w:r>
    </w:p>
    <w:p w:rsidR="007F3478" w:rsidRPr="00002062" w:rsidRDefault="007F3478" w:rsidP="007F3478">
      <w:pPr>
        <w:pStyle w:val="western"/>
        <w:spacing w:after="0" w:line="360" w:lineRule="auto"/>
        <w:ind w:firstLine="708"/>
        <w:jc w:val="both"/>
        <w:rPr>
          <w:rFonts w:ascii="Arial" w:hAnsi="Arial" w:cs="Arial"/>
          <w:color w:val="000000"/>
          <w:sz w:val="22"/>
          <w:szCs w:val="22"/>
        </w:rPr>
      </w:pPr>
      <w:r w:rsidRPr="00002062">
        <w:rPr>
          <w:rFonts w:ascii="Arial" w:hAnsi="Arial" w:cs="Arial"/>
          <w:color w:val="000000"/>
          <w:sz w:val="22"/>
          <w:szCs w:val="22"/>
        </w:rPr>
        <w:t>На заседаниях Правления ведется протокол. Протокол заседания Правления представляется членам Совета директоров Общества, ревизионной комиссии, аудитору Общества по их требованию. Проведение заседаний Правления организует Генеральный директор, который подписывает все документы от имени Общества и протоколы заседаний Правления, действует без доверенности от имени Общества в соответствии с решениями Правления, принятыми в пределах его компетенции.</w:t>
      </w:r>
    </w:p>
    <w:p w:rsidR="007F3478" w:rsidRPr="00002062" w:rsidRDefault="007F3478" w:rsidP="007F3478">
      <w:pPr>
        <w:pStyle w:val="western"/>
        <w:spacing w:after="0" w:line="360" w:lineRule="auto"/>
        <w:ind w:firstLine="708"/>
        <w:jc w:val="both"/>
        <w:rPr>
          <w:rFonts w:ascii="Arial" w:hAnsi="Arial" w:cs="Arial"/>
          <w:color w:val="000000"/>
          <w:sz w:val="22"/>
          <w:szCs w:val="22"/>
        </w:rPr>
      </w:pPr>
      <w:r w:rsidRPr="00002062">
        <w:rPr>
          <w:rFonts w:ascii="Arial" w:hAnsi="Arial" w:cs="Arial"/>
          <w:color w:val="000000"/>
          <w:sz w:val="22"/>
          <w:szCs w:val="22"/>
        </w:rPr>
        <w:t xml:space="preserve">Передача права голоса членом Правления иному лицу, в том числе другому члену Правления, не допускается.  </w:t>
      </w:r>
    </w:p>
    <w:p w:rsidR="007F3478" w:rsidRDefault="007F3478" w:rsidP="007F3478">
      <w:pPr>
        <w:widowControl w:val="0"/>
        <w:tabs>
          <w:tab w:val="left" w:pos="-720"/>
          <w:tab w:val="left" w:pos="540"/>
        </w:tabs>
        <w:spacing w:line="360" w:lineRule="auto"/>
        <w:jc w:val="both"/>
        <w:rPr>
          <w:rFonts w:ascii="Arial" w:hAnsi="Arial" w:cs="Arial"/>
          <w:b/>
        </w:rPr>
      </w:pPr>
    </w:p>
    <w:p w:rsidR="007F3478" w:rsidRPr="00002062" w:rsidRDefault="007F3478" w:rsidP="007F3478">
      <w:pPr>
        <w:widowControl w:val="0"/>
        <w:tabs>
          <w:tab w:val="left" w:pos="-720"/>
          <w:tab w:val="left" w:pos="540"/>
        </w:tabs>
        <w:spacing w:line="360" w:lineRule="auto"/>
        <w:jc w:val="both"/>
        <w:rPr>
          <w:rFonts w:ascii="Arial" w:hAnsi="Arial" w:cs="Arial"/>
          <w:b/>
        </w:rPr>
      </w:pPr>
      <w:r w:rsidRPr="00002062">
        <w:rPr>
          <w:rFonts w:ascii="Arial" w:hAnsi="Arial" w:cs="Arial"/>
          <w:b/>
        </w:rPr>
        <w:t>Генеральный директор ОАО «Автопарк №1 «</w:t>
      </w:r>
      <w:proofErr w:type="spellStart"/>
      <w:r w:rsidRPr="00002062">
        <w:rPr>
          <w:rFonts w:ascii="Arial" w:hAnsi="Arial" w:cs="Arial"/>
          <w:b/>
        </w:rPr>
        <w:t>Спецтранс</w:t>
      </w:r>
      <w:proofErr w:type="spellEnd"/>
      <w:r w:rsidRPr="00002062">
        <w:rPr>
          <w:rFonts w:ascii="Arial" w:hAnsi="Arial" w:cs="Arial"/>
          <w:b/>
        </w:rPr>
        <w:t>»:</w:t>
      </w:r>
    </w:p>
    <w:p w:rsidR="007F3478" w:rsidRPr="00002062" w:rsidRDefault="007F3478" w:rsidP="007F3478">
      <w:pPr>
        <w:spacing w:line="360" w:lineRule="auto"/>
        <w:jc w:val="both"/>
        <w:rPr>
          <w:rFonts w:ascii="Arial" w:hAnsi="Arial" w:cs="Arial"/>
        </w:rPr>
      </w:pPr>
      <w:r w:rsidRPr="00002062">
        <w:rPr>
          <w:rFonts w:ascii="Arial" w:hAnsi="Arial" w:cs="Arial"/>
        </w:rPr>
        <w:t>Язев Анатолий Владимирович</w:t>
      </w:r>
    </w:p>
    <w:p w:rsidR="007F3478" w:rsidRPr="00002062" w:rsidRDefault="007F3478" w:rsidP="007F3478">
      <w:pPr>
        <w:spacing w:line="360" w:lineRule="auto"/>
        <w:jc w:val="both"/>
        <w:rPr>
          <w:rFonts w:ascii="Arial" w:hAnsi="Arial" w:cs="Arial"/>
        </w:rPr>
      </w:pPr>
      <w:r w:rsidRPr="00002062">
        <w:rPr>
          <w:rFonts w:ascii="Arial" w:hAnsi="Arial" w:cs="Arial"/>
        </w:rPr>
        <w:t>Занимает должность генерального директора ОАО «Автопарк №1 «</w:t>
      </w:r>
      <w:proofErr w:type="spellStart"/>
      <w:r w:rsidRPr="00002062">
        <w:rPr>
          <w:rFonts w:ascii="Arial" w:hAnsi="Arial" w:cs="Arial"/>
        </w:rPr>
        <w:t>Спецтранс</w:t>
      </w:r>
      <w:proofErr w:type="spellEnd"/>
      <w:r w:rsidRPr="00002062">
        <w:rPr>
          <w:rFonts w:ascii="Arial" w:hAnsi="Arial" w:cs="Arial"/>
        </w:rPr>
        <w:t>» с 17.05.2012 года, на основании решения Совета директоров ОАО «Автопарк №1 «</w:t>
      </w:r>
      <w:proofErr w:type="spellStart"/>
      <w:r w:rsidRPr="00002062">
        <w:rPr>
          <w:rFonts w:ascii="Arial" w:hAnsi="Arial" w:cs="Arial"/>
        </w:rPr>
        <w:t>Спецтранс</w:t>
      </w:r>
      <w:proofErr w:type="spellEnd"/>
      <w:r w:rsidRPr="00002062">
        <w:rPr>
          <w:rFonts w:ascii="Arial" w:hAnsi="Arial" w:cs="Arial"/>
        </w:rPr>
        <w:t xml:space="preserve">», (протокол заседания Совета </w:t>
      </w:r>
      <w:proofErr w:type="gramStart"/>
      <w:r w:rsidRPr="00002062">
        <w:rPr>
          <w:rFonts w:ascii="Arial" w:hAnsi="Arial" w:cs="Arial"/>
        </w:rPr>
        <w:t>директоров б</w:t>
      </w:r>
      <w:proofErr w:type="gramEnd"/>
      <w:r w:rsidRPr="00002062">
        <w:rPr>
          <w:rFonts w:ascii="Arial" w:hAnsi="Arial" w:cs="Arial"/>
        </w:rPr>
        <w:t>/</w:t>
      </w:r>
      <w:proofErr w:type="spellStart"/>
      <w:r w:rsidRPr="00002062">
        <w:rPr>
          <w:rFonts w:ascii="Arial" w:hAnsi="Arial" w:cs="Arial"/>
        </w:rPr>
        <w:t>н</w:t>
      </w:r>
      <w:proofErr w:type="spellEnd"/>
      <w:r w:rsidRPr="00002062">
        <w:rPr>
          <w:rFonts w:ascii="Arial" w:hAnsi="Arial" w:cs="Arial"/>
        </w:rPr>
        <w:t xml:space="preserve"> от 17.05.2012 г.)</w:t>
      </w:r>
    </w:p>
    <w:p w:rsidR="007F3478" w:rsidRPr="00002062" w:rsidRDefault="007F3478" w:rsidP="007F3478">
      <w:pPr>
        <w:spacing w:line="360" w:lineRule="auto"/>
        <w:jc w:val="both"/>
        <w:rPr>
          <w:rFonts w:ascii="Arial" w:hAnsi="Arial" w:cs="Arial"/>
        </w:rPr>
      </w:pPr>
      <w:r w:rsidRPr="00002062">
        <w:rPr>
          <w:rFonts w:ascii="Arial" w:hAnsi="Arial" w:cs="Arial"/>
        </w:rPr>
        <w:lastRenderedPageBreak/>
        <w:t>Доля в уставном капитале: 0,4107 %</w:t>
      </w:r>
    </w:p>
    <w:p w:rsidR="007F3478" w:rsidRPr="00002062" w:rsidRDefault="007F3478" w:rsidP="007F3478">
      <w:pPr>
        <w:spacing w:line="360" w:lineRule="auto"/>
        <w:jc w:val="both"/>
        <w:rPr>
          <w:rFonts w:ascii="Arial" w:hAnsi="Arial" w:cs="Arial"/>
        </w:rPr>
      </w:pPr>
      <w:r w:rsidRPr="00002062">
        <w:rPr>
          <w:rFonts w:ascii="Arial" w:hAnsi="Arial" w:cs="Arial"/>
        </w:rPr>
        <w:t xml:space="preserve">Доля, принадлежащих обыкновенных акций: 0,4107 % </w:t>
      </w:r>
    </w:p>
    <w:p w:rsidR="007F3478" w:rsidRPr="00002062" w:rsidRDefault="007F3478" w:rsidP="007F3478">
      <w:pPr>
        <w:pStyle w:val="western"/>
        <w:spacing w:line="360" w:lineRule="auto"/>
        <w:ind w:firstLine="708"/>
        <w:jc w:val="both"/>
        <w:rPr>
          <w:rFonts w:ascii="Arial" w:hAnsi="Arial" w:cs="Arial"/>
          <w:iCs/>
          <w:sz w:val="22"/>
          <w:szCs w:val="22"/>
        </w:rPr>
      </w:pPr>
      <w:r w:rsidRPr="00002062">
        <w:rPr>
          <w:rFonts w:ascii="Arial" w:hAnsi="Arial" w:cs="Arial"/>
          <w:iCs/>
          <w:sz w:val="22"/>
          <w:szCs w:val="22"/>
        </w:rPr>
        <w:t xml:space="preserve">Язевым А.В. в отчетном году сделки по приобретению акций проводились, что отражено в соответствующих списках </w:t>
      </w:r>
      <w:proofErr w:type="spellStart"/>
      <w:r w:rsidRPr="00002062">
        <w:rPr>
          <w:rFonts w:ascii="Arial" w:hAnsi="Arial" w:cs="Arial"/>
          <w:iCs/>
          <w:sz w:val="22"/>
          <w:szCs w:val="22"/>
        </w:rPr>
        <w:t>аффилированных</w:t>
      </w:r>
      <w:proofErr w:type="spellEnd"/>
      <w:r w:rsidRPr="00002062">
        <w:rPr>
          <w:rFonts w:ascii="Arial" w:hAnsi="Arial" w:cs="Arial"/>
          <w:iCs/>
          <w:sz w:val="22"/>
          <w:szCs w:val="22"/>
        </w:rPr>
        <w:t xml:space="preserve"> лиц. </w:t>
      </w:r>
    </w:p>
    <w:p w:rsidR="007F3478" w:rsidRPr="00002062" w:rsidRDefault="007F3478" w:rsidP="007F3478">
      <w:pPr>
        <w:pStyle w:val="western"/>
        <w:spacing w:line="360" w:lineRule="auto"/>
        <w:ind w:firstLine="708"/>
        <w:jc w:val="both"/>
        <w:rPr>
          <w:rFonts w:ascii="Arial" w:hAnsi="Arial" w:cs="Arial"/>
          <w:iCs/>
          <w:color w:val="000000"/>
          <w:sz w:val="22"/>
          <w:szCs w:val="22"/>
        </w:rPr>
      </w:pPr>
      <w:r w:rsidRPr="00002062">
        <w:rPr>
          <w:rFonts w:ascii="Arial" w:hAnsi="Arial" w:cs="Arial"/>
          <w:iCs/>
          <w:color w:val="000000"/>
          <w:sz w:val="22"/>
          <w:szCs w:val="22"/>
        </w:rPr>
        <w:t>Размер вознаграждения генеральному директору общества определен заключенным с ним трудовым договором. За указанный период вознаграждение выплачено в полном объеме согласно трудовому договору.</w:t>
      </w:r>
    </w:p>
    <w:p w:rsidR="007F3478" w:rsidRPr="00002062" w:rsidRDefault="007F3478" w:rsidP="007F3478">
      <w:pPr>
        <w:pStyle w:val="western"/>
        <w:spacing w:after="0" w:line="360" w:lineRule="auto"/>
        <w:ind w:firstLine="708"/>
        <w:jc w:val="both"/>
        <w:rPr>
          <w:rFonts w:ascii="Arial" w:hAnsi="Arial" w:cs="Arial"/>
          <w:color w:val="000000"/>
          <w:sz w:val="22"/>
          <w:szCs w:val="22"/>
        </w:rPr>
      </w:pPr>
      <w:r w:rsidRPr="00002062">
        <w:rPr>
          <w:rFonts w:ascii="Arial" w:hAnsi="Arial" w:cs="Arial"/>
          <w:color w:val="000000"/>
          <w:sz w:val="22"/>
          <w:szCs w:val="22"/>
        </w:rPr>
        <w:t>В соответствии с п. 9.8 ст. 9 Устава общества к компетенции генерального директора относится:</w:t>
      </w:r>
    </w:p>
    <w:p w:rsidR="007F3478" w:rsidRPr="00002062" w:rsidRDefault="007F3478" w:rsidP="00401895">
      <w:pPr>
        <w:pStyle w:val="western"/>
        <w:numPr>
          <w:ilvl w:val="0"/>
          <w:numId w:val="10"/>
        </w:numPr>
        <w:tabs>
          <w:tab w:val="left" w:pos="426"/>
        </w:tabs>
        <w:spacing w:after="0" w:line="360" w:lineRule="auto"/>
        <w:ind w:left="0" w:firstLine="0"/>
        <w:jc w:val="both"/>
        <w:rPr>
          <w:rFonts w:ascii="Arial" w:hAnsi="Arial" w:cs="Arial"/>
          <w:color w:val="000000"/>
          <w:sz w:val="22"/>
          <w:szCs w:val="22"/>
        </w:rPr>
      </w:pPr>
      <w:r w:rsidRPr="00002062">
        <w:rPr>
          <w:rFonts w:ascii="Arial" w:hAnsi="Arial" w:cs="Arial"/>
          <w:color w:val="000000"/>
          <w:sz w:val="22"/>
          <w:szCs w:val="22"/>
        </w:rPr>
        <w:t>Генеральный директор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p>
    <w:p w:rsidR="007F3478" w:rsidRPr="00002062" w:rsidRDefault="007F3478" w:rsidP="00401895">
      <w:pPr>
        <w:pStyle w:val="western"/>
        <w:numPr>
          <w:ilvl w:val="0"/>
          <w:numId w:val="10"/>
        </w:numPr>
        <w:tabs>
          <w:tab w:val="left" w:pos="426"/>
        </w:tabs>
        <w:spacing w:after="0" w:line="360" w:lineRule="auto"/>
        <w:ind w:left="0" w:firstLine="0"/>
        <w:jc w:val="both"/>
        <w:rPr>
          <w:rFonts w:ascii="Arial" w:hAnsi="Arial" w:cs="Arial"/>
          <w:color w:val="000000"/>
          <w:sz w:val="22"/>
          <w:szCs w:val="22"/>
        </w:rPr>
      </w:pPr>
      <w:r w:rsidRPr="00002062">
        <w:rPr>
          <w:rFonts w:ascii="Arial" w:hAnsi="Arial" w:cs="Arial"/>
          <w:color w:val="000000"/>
          <w:sz w:val="22"/>
          <w:szCs w:val="22"/>
        </w:rPr>
        <w:t>Генеральный директор осуществляет оперативное руководство производственной и финансово-хозяйственной деятельностью Общества.</w:t>
      </w:r>
    </w:p>
    <w:p w:rsidR="007F3478" w:rsidRPr="00002062" w:rsidRDefault="007F3478" w:rsidP="00401895">
      <w:pPr>
        <w:pStyle w:val="western"/>
        <w:numPr>
          <w:ilvl w:val="0"/>
          <w:numId w:val="10"/>
        </w:numPr>
        <w:tabs>
          <w:tab w:val="left" w:pos="426"/>
        </w:tabs>
        <w:spacing w:after="0" w:line="360" w:lineRule="auto"/>
        <w:ind w:left="0" w:firstLine="0"/>
        <w:jc w:val="both"/>
        <w:rPr>
          <w:rFonts w:ascii="Arial" w:hAnsi="Arial" w:cs="Arial"/>
          <w:color w:val="000000"/>
          <w:sz w:val="22"/>
          <w:szCs w:val="22"/>
        </w:rPr>
      </w:pPr>
      <w:r w:rsidRPr="00002062">
        <w:rPr>
          <w:rFonts w:ascii="Arial" w:hAnsi="Arial" w:cs="Arial"/>
          <w:color w:val="000000"/>
          <w:sz w:val="22"/>
          <w:szCs w:val="22"/>
        </w:rPr>
        <w:t>Генеральный директор решает вопросы, не отнесенные к компетенции других органов управления Обществом.</w:t>
      </w:r>
    </w:p>
    <w:p w:rsidR="007F3478" w:rsidRPr="00973847" w:rsidRDefault="007F3478" w:rsidP="007F3478">
      <w:pPr>
        <w:pStyle w:val="ab"/>
        <w:autoSpaceDE w:val="0"/>
        <w:autoSpaceDN w:val="0"/>
        <w:adjustRightInd w:val="0"/>
        <w:spacing w:after="0" w:line="360" w:lineRule="auto"/>
        <w:rPr>
          <w:rFonts w:ascii="Arial" w:hAnsi="Arial" w:cs="Arial"/>
          <w:bCs/>
          <w:highlight w:val="yellow"/>
        </w:rPr>
      </w:pPr>
    </w:p>
    <w:p w:rsidR="007F3478" w:rsidRPr="000A5AFD" w:rsidRDefault="007F3478" w:rsidP="007F3478">
      <w:pPr>
        <w:pStyle w:val="western"/>
        <w:spacing w:after="0" w:line="360" w:lineRule="auto"/>
        <w:jc w:val="both"/>
        <w:rPr>
          <w:rFonts w:ascii="Arial" w:hAnsi="Arial" w:cs="Arial"/>
          <w:color w:val="000000"/>
          <w:sz w:val="22"/>
          <w:szCs w:val="22"/>
        </w:rPr>
      </w:pPr>
      <w:r w:rsidRPr="00002062">
        <w:rPr>
          <w:rFonts w:ascii="Arial" w:hAnsi="Arial" w:cs="Arial"/>
          <w:b/>
          <w:color w:val="000000"/>
          <w:sz w:val="22"/>
          <w:szCs w:val="22"/>
        </w:rPr>
        <w:t xml:space="preserve">Члены коллегиального исполнительного органа общества (Правления) </w:t>
      </w:r>
      <w:r w:rsidRPr="00002062">
        <w:rPr>
          <w:rFonts w:ascii="Arial" w:hAnsi="Arial" w:cs="Arial"/>
          <w:color w:val="000000"/>
          <w:sz w:val="22"/>
          <w:szCs w:val="22"/>
        </w:rPr>
        <w:t xml:space="preserve">(избраны </w:t>
      </w:r>
      <w:r w:rsidRPr="000A5AFD">
        <w:rPr>
          <w:rFonts w:ascii="Arial" w:hAnsi="Arial" w:cs="Arial"/>
          <w:color w:val="000000"/>
          <w:sz w:val="22"/>
          <w:szCs w:val="22"/>
        </w:rPr>
        <w:t>решением Совета директоров от 28.05.2009 г., Протокол № б/</w:t>
      </w:r>
      <w:proofErr w:type="spellStart"/>
      <w:r w:rsidRPr="000A5AFD">
        <w:rPr>
          <w:rFonts w:ascii="Arial" w:hAnsi="Arial" w:cs="Arial"/>
          <w:color w:val="000000"/>
          <w:sz w:val="22"/>
          <w:szCs w:val="22"/>
        </w:rPr>
        <w:t>н</w:t>
      </w:r>
      <w:proofErr w:type="spellEnd"/>
      <w:r w:rsidRPr="000A5AFD">
        <w:rPr>
          <w:rFonts w:ascii="Arial" w:hAnsi="Arial" w:cs="Arial"/>
          <w:color w:val="000000"/>
          <w:sz w:val="22"/>
          <w:szCs w:val="22"/>
        </w:rPr>
        <w:t xml:space="preserve"> от 28.05.2009 г.</w:t>
      </w:r>
      <w:proofErr w:type="gramStart"/>
      <w:r w:rsidRPr="000A5AFD">
        <w:rPr>
          <w:rFonts w:ascii="Arial" w:hAnsi="Arial" w:cs="Arial"/>
          <w:color w:val="000000"/>
          <w:sz w:val="22"/>
          <w:szCs w:val="22"/>
        </w:rPr>
        <w:t xml:space="preserve"> )</w:t>
      </w:r>
      <w:proofErr w:type="gramEnd"/>
      <w:r w:rsidRPr="000A5AFD">
        <w:rPr>
          <w:rFonts w:ascii="Arial" w:hAnsi="Arial" w:cs="Arial"/>
          <w:color w:val="000000"/>
          <w:sz w:val="22"/>
          <w:szCs w:val="22"/>
        </w:rPr>
        <w:t>:</w:t>
      </w:r>
    </w:p>
    <w:p w:rsidR="007F3478" w:rsidRPr="000A5AFD" w:rsidRDefault="007F3478" w:rsidP="00401895">
      <w:pPr>
        <w:pStyle w:val="ab"/>
        <w:numPr>
          <w:ilvl w:val="0"/>
          <w:numId w:val="21"/>
        </w:numPr>
        <w:autoSpaceDE w:val="0"/>
        <w:autoSpaceDN w:val="0"/>
        <w:adjustRightInd w:val="0"/>
        <w:spacing w:after="0" w:line="240" w:lineRule="auto"/>
        <w:ind w:left="714" w:hanging="357"/>
        <w:rPr>
          <w:rFonts w:ascii="Arial" w:hAnsi="Arial" w:cs="Arial"/>
          <w:bCs/>
        </w:rPr>
      </w:pPr>
      <w:proofErr w:type="spellStart"/>
      <w:r w:rsidRPr="000A5AFD">
        <w:rPr>
          <w:rFonts w:ascii="Arial" w:hAnsi="Arial" w:cs="Arial"/>
          <w:bCs/>
        </w:rPr>
        <w:t>Бовкун</w:t>
      </w:r>
      <w:proofErr w:type="spellEnd"/>
      <w:r w:rsidRPr="000A5AFD">
        <w:rPr>
          <w:rFonts w:ascii="Arial" w:hAnsi="Arial" w:cs="Arial"/>
          <w:bCs/>
        </w:rPr>
        <w:t xml:space="preserve"> Михаил Антонович – 0,4694 %;</w:t>
      </w:r>
    </w:p>
    <w:p w:rsidR="007F3478" w:rsidRPr="000A5AFD" w:rsidRDefault="007F3478" w:rsidP="00401895">
      <w:pPr>
        <w:pStyle w:val="ab"/>
        <w:numPr>
          <w:ilvl w:val="0"/>
          <w:numId w:val="21"/>
        </w:numPr>
        <w:autoSpaceDE w:val="0"/>
        <w:autoSpaceDN w:val="0"/>
        <w:adjustRightInd w:val="0"/>
        <w:spacing w:after="0" w:line="240" w:lineRule="auto"/>
        <w:ind w:left="714" w:hanging="357"/>
        <w:rPr>
          <w:rFonts w:ascii="Arial" w:hAnsi="Arial" w:cs="Arial"/>
          <w:bCs/>
        </w:rPr>
      </w:pPr>
      <w:r w:rsidRPr="000A5AFD">
        <w:rPr>
          <w:rFonts w:ascii="Arial" w:hAnsi="Arial" w:cs="Arial"/>
        </w:rPr>
        <w:t>Ежов Владимир Васильевич – 2,5398 %;</w:t>
      </w:r>
    </w:p>
    <w:p w:rsidR="007F3478" w:rsidRPr="000A5AFD" w:rsidRDefault="007F3478" w:rsidP="00401895">
      <w:pPr>
        <w:pStyle w:val="ab"/>
        <w:numPr>
          <w:ilvl w:val="0"/>
          <w:numId w:val="21"/>
        </w:numPr>
        <w:autoSpaceDE w:val="0"/>
        <w:autoSpaceDN w:val="0"/>
        <w:adjustRightInd w:val="0"/>
        <w:spacing w:after="0" w:line="240" w:lineRule="auto"/>
        <w:ind w:left="714" w:hanging="357"/>
        <w:rPr>
          <w:rFonts w:ascii="Arial" w:hAnsi="Arial" w:cs="Arial"/>
          <w:bCs/>
        </w:rPr>
      </w:pPr>
      <w:proofErr w:type="spellStart"/>
      <w:r w:rsidRPr="000A5AFD">
        <w:rPr>
          <w:rFonts w:ascii="Arial" w:hAnsi="Arial" w:cs="Arial"/>
          <w:bCs/>
        </w:rPr>
        <w:t>Карагодин</w:t>
      </w:r>
      <w:proofErr w:type="spellEnd"/>
      <w:r w:rsidRPr="000A5AFD">
        <w:rPr>
          <w:rFonts w:ascii="Arial" w:hAnsi="Arial" w:cs="Arial"/>
          <w:bCs/>
        </w:rPr>
        <w:t xml:space="preserve"> Сергей Геннадьевич – не имеет доли;</w:t>
      </w:r>
    </w:p>
    <w:p w:rsidR="007F3478" w:rsidRPr="000A5AFD" w:rsidRDefault="007F3478" w:rsidP="00401895">
      <w:pPr>
        <w:pStyle w:val="ab"/>
        <w:numPr>
          <w:ilvl w:val="0"/>
          <w:numId w:val="21"/>
        </w:numPr>
        <w:autoSpaceDE w:val="0"/>
        <w:autoSpaceDN w:val="0"/>
        <w:adjustRightInd w:val="0"/>
        <w:spacing w:after="0" w:line="240" w:lineRule="auto"/>
        <w:ind w:left="714" w:hanging="357"/>
        <w:rPr>
          <w:rFonts w:ascii="Arial" w:hAnsi="Arial" w:cs="Arial"/>
          <w:bCs/>
        </w:rPr>
      </w:pPr>
      <w:r w:rsidRPr="000A5AFD">
        <w:rPr>
          <w:rFonts w:ascii="Arial" w:hAnsi="Arial" w:cs="Arial"/>
          <w:bCs/>
        </w:rPr>
        <w:t>Клочков Олег Юрьевич – не имеет доли;</w:t>
      </w:r>
    </w:p>
    <w:p w:rsidR="007F3478" w:rsidRPr="000A5AFD" w:rsidRDefault="007F3478" w:rsidP="00401895">
      <w:pPr>
        <w:pStyle w:val="ab"/>
        <w:numPr>
          <w:ilvl w:val="0"/>
          <w:numId w:val="21"/>
        </w:numPr>
        <w:spacing w:after="0" w:line="240" w:lineRule="auto"/>
        <w:ind w:left="714" w:hanging="357"/>
        <w:jc w:val="both"/>
        <w:rPr>
          <w:rFonts w:ascii="Arial" w:hAnsi="Arial" w:cs="Arial"/>
        </w:rPr>
      </w:pPr>
      <w:r w:rsidRPr="000A5AFD">
        <w:rPr>
          <w:rFonts w:ascii="Arial" w:hAnsi="Arial" w:cs="Arial"/>
        </w:rPr>
        <w:t>Пономарев Алексей Александрович –  не имеет доли;</w:t>
      </w:r>
    </w:p>
    <w:p w:rsidR="007F3478" w:rsidRPr="000A5AFD" w:rsidRDefault="007F3478" w:rsidP="00401895">
      <w:pPr>
        <w:pStyle w:val="ab"/>
        <w:numPr>
          <w:ilvl w:val="0"/>
          <w:numId w:val="21"/>
        </w:numPr>
        <w:autoSpaceDE w:val="0"/>
        <w:autoSpaceDN w:val="0"/>
        <w:adjustRightInd w:val="0"/>
        <w:spacing w:after="0" w:line="240" w:lineRule="auto"/>
        <w:ind w:left="714" w:hanging="357"/>
        <w:rPr>
          <w:rFonts w:ascii="Arial" w:hAnsi="Arial" w:cs="Arial"/>
          <w:bCs/>
        </w:rPr>
      </w:pPr>
      <w:r w:rsidRPr="000A5AFD">
        <w:rPr>
          <w:rFonts w:ascii="Arial" w:hAnsi="Arial" w:cs="Arial"/>
        </w:rPr>
        <w:t xml:space="preserve"> </w:t>
      </w:r>
      <w:r w:rsidRPr="000A5AFD">
        <w:rPr>
          <w:rFonts w:ascii="Arial" w:hAnsi="Arial" w:cs="Arial"/>
          <w:bCs/>
        </w:rPr>
        <w:t>Попова Марина Леонтьевна – 1,3138 %;</w:t>
      </w:r>
    </w:p>
    <w:p w:rsidR="007F3478" w:rsidRPr="000A5AFD" w:rsidRDefault="007F3478" w:rsidP="00401895">
      <w:pPr>
        <w:pStyle w:val="ab"/>
        <w:numPr>
          <w:ilvl w:val="0"/>
          <w:numId w:val="21"/>
        </w:numPr>
        <w:autoSpaceDE w:val="0"/>
        <w:autoSpaceDN w:val="0"/>
        <w:adjustRightInd w:val="0"/>
        <w:spacing w:after="0" w:line="240" w:lineRule="auto"/>
        <w:ind w:left="714" w:hanging="357"/>
        <w:jc w:val="both"/>
        <w:rPr>
          <w:rFonts w:ascii="Arial" w:hAnsi="Arial" w:cs="Arial"/>
        </w:rPr>
      </w:pPr>
      <w:r w:rsidRPr="000A5AFD">
        <w:rPr>
          <w:rFonts w:ascii="Arial" w:hAnsi="Arial" w:cs="Arial"/>
        </w:rPr>
        <w:t xml:space="preserve"> Савченко Игорь Викторович – 2,4710 %;</w:t>
      </w:r>
    </w:p>
    <w:p w:rsidR="007F3478" w:rsidRPr="000A5AFD" w:rsidRDefault="007F3478" w:rsidP="00401895">
      <w:pPr>
        <w:pStyle w:val="ab"/>
        <w:numPr>
          <w:ilvl w:val="0"/>
          <w:numId w:val="21"/>
        </w:numPr>
        <w:spacing w:after="0" w:line="240" w:lineRule="auto"/>
        <w:ind w:left="714" w:hanging="357"/>
        <w:jc w:val="both"/>
        <w:rPr>
          <w:rFonts w:ascii="Arial" w:hAnsi="Arial" w:cs="Arial"/>
        </w:rPr>
      </w:pPr>
      <w:r w:rsidRPr="000A5AFD">
        <w:rPr>
          <w:rFonts w:ascii="Arial" w:hAnsi="Arial" w:cs="Arial"/>
        </w:rPr>
        <w:t xml:space="preserve">Сафин </w:t>
      </w:r>
      <w:proofErr w:type="spellStart"/>
      <w:r w:rsidRPr="000A5AFD">
        <w:rPr>
          <w:rFonts w:ascii="Arial" w:hAnsi="Arial" w:cs="Arial"/>
        </w:rPr>
        <w:t>Адиль</w:t>
      </w:r>
      <w:proofErr w:type="spellEnd"/>
      <w:r w:rsidRPr="000A5AFD">
        <w:rPr>
          <w:rFonts w:ascii="Arial" w:hAnsi="Arial" w:cs="Arial"/>
        </w:rPr>
        <w:t xml:space="preserve"> </w:t>
      </w:r>
      <w:proofErr w:type="spellStart"/>
      <w:r w:rsidRPr="000A5AFD">
        <w:rPr>
          <w:rFonts w:ascii="Arial" w:hAnsi="Arial" w:cs="Arial"/>
        </w:rPr>
        <w:t>Аюбович</w:t>
      </w:r>
      <w:proofErr w:type="spellEnd"/>
      <w:r w:rsidRPr="000A5AFD">
        <w:rPr>
          <w:rFonts w:ascii="Arial" w:hAnsi="Arial" w:cs="Arial"/>
        </w:rPr>
        <w:t xml:space="preserve"> – 0,2531 %;</w:t>
      </w:r>
    </w:p>
    <w:p w:rsidR="007F3478" w:rsidRPr="000A5AFD" w:rsidRDefault="007F3478" w:rsidP="00401895">
      <w:pPr>
        <w:pStyle w:val="ab"/>
        <w:numPr>
          <w:ilvl w:val="0"/>
          <w:numId w:val="21"/>
        </w:numPr>
        <w:spacing w:after="0" w:line="240" w:lineRule="auto"/>
        <w:ind w:left="714" w:hanging="357"/>
        <w:jc w:val="both"/>
        <w:rPr>
          <w:rFonts w:ascii="Arial" w:hAnsi="Arial" w:cs="Arial"/>
        </w:rPr>
      </w:pPr>
      <w:r w:rsidRPr="000A5AFD">
        <w:rPr>
          <w:rFonts w:ascii="Arial" w:hAnsi="Arial" w:cs="Arial"/>
        </w:rPr>
        <w:t>Федоров Олег Валентинович – 0,7124 %;</w:t>
      </w:r>
    </w:p>
    <w:p w:rsidR="007F3478" w:rsidRPr="000A5AFD" w:rsidRDefault="007F3478" w:rsidP="00401895">
      <w:pPr>
        <w:pStyle w:val="ab"/>
        <w:numPr>
          <w:ilvl w:val="0"/>
          <w:numId w:val="21"/>
        </w:numPr>
        <w:spacing w:after="0" w:line="240" w:lineRule="auto"/>
        <w:ind w:left="714" w:hanging="357"/>
        <w:jc w:val="both"/>
        <w:rPr>
          <w:rFonts w:ascii="Arial" w:hAnsi="Arial" w:cs="Arial"/>
        </w:rPr>
      </w:pPr>
      <w:proofErr w:type="spellStart"/>
      <w:r w:rsidRPr="000A5AFD">
        <w:rPr>
          <w:rFonts w:ascii="Arial" w:hAnsi="Arial" w:cs="Arial"/>
        </w:rPr>
        <w:t>Шавров</w:t>
      </w:r>
      <w:proofErr w:type="spellEnd"/>
      <w:r w:rsidRPr="000A5AFD">
        <w:rPr>
          <w:rFonts w:ascii="Arial" w:hAnsi="Arial" w:cs="Arial"/>
        </w:rPr>
        <w:t xml:space="preserve"> Олег Михайлович – 0,6638 %; </w:t>
      </w:r>
    </w:p>
    <w:p w:rsidR="007F3478" w:rsidRPr="000A5AFD" w:rsidRDefault="007F3478" w:rsidP="00401895">
      <w:pPr>
        <w:pStyle w:val="ab"/>
        <w:numPr>
          <w:ilvl w:val="0"/>
          <w:numId w:val="21"/>
        </w:numPr>
        <w:autoSpaceDE w:val="0"/>
        <w:autoSpaceDN w:val="0"/>
        <w:adjustRightInd w:val="0"/>
        <w:spacing w:after="0" w:line="240" w:lineRule="auto"/>
        <w:ind w:left="714" w:hanging="357"/>
        <w:rPr>
          <w:rFonts w:ascii="Arial" w:hAnsi="Arial" w:cs="Arial"/>
          <w:bCs/>
        </w:rPr>
      </w:pPr>
      <w:r w:rsidRPr="000A5AFD">
        <w:rPr>
          <w:rFonts w:ascii="Arial" w:hAnsi="Arial" w:cs="Arial"/>
        </w:rPr>
        <w:t xml:space="preserve">Язев Анатолий Владимирович – 0,4107 %. </w:t>
      </w:r>
    </w:p>
    <w:p w:rsidR="007F3478" w:rsidRPr="000A5AFD" w:rsidRDefault="007F3478" w:rsidP="007F3478">
      <w:pPr>
        <w:pStyle w:val="western"/>
        <w:spacing w:after="0" w:line="360" w:lineRule="auto"/>
        <w:ind w:firstLine="708"/>
        <w:jc w:val="both"/>
        <w:rPr>
          <w:rFonts w:ascii="Arial" w:hAnsi="Arial" w:cs="Arial"/>
          <w:sz w:val="22"/>
          <w:szCs w:val="22"/>
        </w:rPr>
      </w:pPr>
      <w:r w:rsidRPr="000A5AFD">
        <w:rPr>
          <w:rFonts w:ascii="Arial" w:hAnsi="Arial" w:cs="Arial"/>
          <w:sz w:val="22"/>
          <w:szCs w:val="22"/>
        </w:rPr>
        <w:t xml:space="preserve">За истекшее время сделки по приобретению акций акционерного общества членами коллегиального исполнительного органа Общества (Правления) проводилось, что отражено в списках </w:t>
      </w:r>
      <w:proofErr w:type="spellStart"/>
      <w:r w:rsidRPr="000A5AFD">
        <w:rPr>
          <w:rFonts w:ascii="Arial" w:hAnsi="Arial" w:cs="Arial"/>
          <w:sz w:val="22"/>
          <w:szCs w:val="22"/>
        </w:rPr>
        <w:t>аффилированных</w:t>
      </w:r>
      <w:proofErr w:type="spellEnd"/>
      <w:r w:rsidRPr="000A5AFD">
        <w:rPr>
          <w:rFonts w:ascii="Arial" w:hAnsi="Arial" w:cs="Arial"/>
          <w:sz w:val="22"/>
          <w:szCs w:val="22"/>
        </w:rPr>
        <w:t xml:space="preserve"> лиц.</w:t>
      </w:r>
    </w:p>
    <w:p w:rsidR="007F3478" w:rsidRPr="000A5AFD" w:rsidRDefault="007F3478" w:rsidP="007F3478">
      <w:pPr>
        <w:pStyle w:val="western"/>
        <w:spacing w:after="0" w:line="360" w:lineRule="auto"/>
        <w:ind w:firstLine="708"/>
        <w:jc w:val="both"/>
        <w:rPr>
          <w:rFonts w:ascii="Arial" w:hAnsi="Arial" w:cs="Arial"/>
          <w:iCs/>
          <w:color w:val="000000"/>
          <w:sz w:val="22"/>
          <w:szCs w:val="22"/>
        </w:rPr>
      </w:pPr>
      <w:r w:rsidRPr="000A5AFD">
        <w:rPr>
          <w:rFonts w:ascii="Arial" w:hAnsi="Arial" w:cs="Arial"/>
          <w:iCs/>
          <w:color w:val="000000"/>
          <w:sz w:val="22"/>
          <w:szCs w:val="22"/>
        </w:rPr>
        <w:t>Размер вознаграждения членам Правления общества определен Положением о премировании работников ОАО «Автопарк №1 «</w:t>
      </w:r>
      <w:proofErr w:type="spellStart"/>
      <w:r w:rsidRPr="000A5AFD">
        <w:rPr>
          <w:rFonts w:ascii="Arial" w:hAnsi="Arial" w:cs="Arial"/>
          <w:iCs/>
          <w:color w:val="000000"/>
          <w:sz w:val="22"/>
          <w:szCs w:val="22"/>
        </w:rPr>
        <w:t>Спецтранс</w:t>
      </w:r>
      <w:proofErr w:type="spellEnd"/>
      <w:r w:rsidRPr="000A5AFD">
        <w:rPr>
          <w:rFonts w:ascii="Arial" w:hAnsi="Arial" w:cs="Arial"/>
          <w:iCs/>
          <w:color w:val="000000"/>
          <w:sz w:val="22"/>
          <w:szCs w:val="22"/>
        </w:rPr>
        <w:t xml:space="preserve">». </w:t>
      </w:r>
    </w:p>
    <w:p w:rsidR="007F3478" w:rsidRPr="000A5AFD" w:rsidRDefault="007F3478" w:rsidP="007F3478">
      <w:pPr>
        <w:pStyle w:val="western"/>
        <w:spacing w:line="360" w:lineRule="auto"/>
        <w:ind w:firstLine="708"/>
        <w:jc w:val="both"/>
        <w:rPr>
          <w:rFonts w:ascii="Arial" w:hAnsi="Arial" w:cs="Arial"/>
          <w:iCs/>
          <w:color w:val="000000"/>
          <w:sz w:val="22"/>
          <w:szCs w:val="22"/>
        </w:rPr>
      </w:pPr>
      <w:r w:rsidRPr="000A5AFD">
        <w:rPr>
          <w:rFonts w:ascii="Arial" w:hAnsi="Arial" w:cs="Arial"/>
          <w:iCs/>
          <w:color w:val="000000"/>
          <w:sz w:val="22"/>
          <w:szCs w:val="22"/>
        </w:rPr>
        <w:t>За отчетный период вознаграждение членам Правления не выплачивалось.</w:t>
      </w:r>
    </w:p>
    <w:p w:rsidR="007F3478" w:rsidRPr="000A5AFD" w:rsidRDefault="007F3478" w:rsidP="007F3478">
      <w:pPr>
        <w:pStyle w:val="western"/>
        <w:spacing w:after="0" w:line="360" w:lineRule="auto"/>
        <w:ind w:firstLine="708"/>
        <w:jc w:val="both"/>
        <w:rPr>
          <w:rFonts w:ascii="Arial" w:hAnsi="Arial" w:cs="Arial"/>
          <w:color w:val="000000"/>
          <w:sz w:val="22"/>
          <w:szCs w:val="22"/>
        </w:rPr>
      </w:pPr>
      <w:r w:rsidRPr="000A5AFD">
        <w:rPr>
          <w:rFonts w:ascii="Arial" w:hAnsi="Arial" w:cs="Arial"/>
          <w:color w:val="000000"/>
          <w:sz w:val="22"/>
          <w:szCs w:val="22"/>
        </w:rPr>
        <w:t>В соответствии с п. 9.9 ст. 9 Устава общества к компетенции членов Правления относится:</w:t>
      </w:r>
    </w:p>
    <w:p w:rsidR="007F3478" w:rsidRPr="000A5AFD" w:rsidRDefault="007F3478" w:rsidP="00401895">
      <w:pPr>
        <w:pStyle w:val="western"/>
        <w:numPr>
          <w:ilvl w:val="0"/>
          <w:numId w:val="11"/>
        </w:numPr>
        <w:tabs>
          <w:tab w:val="left" w:pos="993"/>
        </w:tabs>
        <w:spacing w:after="0" w:line="360" w:lineRule="auto"/>
        <w:ind w:left="0" w:firstLine="567"/>
        <w:jc w:val="both"/>
        <w:rPr>
          <w:rFonts w:ascii="Arial" w:hAnsi="Arial" w:cs="Arial"/>
          <w:color w:val="000000"/>
          <w:sz w:val="22"/>
          <w:szCs w:val="22"/>
        </w:rPr>
      </w:pPr>
      <w:r w:rsidRPr="000A5AFD">
        <w:rPr>
          <w:rFonts w:ascii="Arial" w:hAnsi="Arial" w:cs="Arial"/>
          <w:color w:val="000000"/>
          <w:sz w:val="22"/>
          <w:szCs w:val="22"/>
        </w:rPr>
        <w:t>правление организует выполнение решений, принятых общим собранием акционеров и Советом директоров Общества.</w:t>
      </w:r>
    </w:p>
    <w:p w:rsidR="007F3478" w:rsidRPr="000A5AFD" w:rsidRDefault="007F3478" w:rsidP="00401895">
      <w:pPr>
        <w:pStyle w:val="western"/>
        <w:numPr>
          <w:ilvl w:val="0"/>
          <w:numId w:val="11"/>
        </w:numPr>
        <w:tabs>
          <w:tab w:val="left" w:pos="993"/>
        </w:tabs>
        <w:spacing w:after="0" w:line="360" w:lineRule="auto"/>
        <w:ind w:left="0" w:firstLine="567"/>
        <w:jc w:val="both"/>
        <w:rPr>
          <w:rFonts w:ascii="Arial" w:hAnsi="Arial" w:cs="Arial"/>
          <w:color w:val="000000"/>
          <w:sz w:val="22"/>
          <w:szCs w:val="22"/>
        </w:rPr>
      </w:pPr>
      <w:r w:rsidRPr="000A5AFD">
        <w:rPr>
          <w:rFonts w:ascii="Arial" w:hAnsi="Arial" w:cs="Arial"/>
          <w:color w:val="000000"/>
          <w:sz w:val="22"/>
          <w:szCs w:val="22"/>
        </w:rPr>
        <w:lastRenderedPageBreak/>
        <w:t>правление определяет состав и структуру  органов управления производством, в том числе принимает решения о реорганизации производства, сокращении численности и штата работающих, утверждает план организационно-технических мероприятий.</w:t>
      </w:r>
    </w:p>
    <w:p w:rsidR="007F3478" w:rsidRPr="000A5AFD" w:rsidRDefault="007F3478" w:rsidP="00401895">
      <w:pPr>
        <w:pStyle w:val="western"/>
        <w:numPr>
          <w:ilvl w:val="0"/>
          <w:numId w:val="11"/>
        </w:numPr>
        <w:tabs>
          <w:tab w:val="left" w:pos="993"/>
        </w:tabs>
        <w:spacing w:after="0" w:line="360" w:lineRule="auto"/>
        <w:ind w:left="0" w:firstLine="567"/>
        <w:jc w:val="both"/>
        <w:rPr>
          <w:rFonts w:ascii="Arial" w:hAnsi="Arial" w:cs="Arial"/>
          <w:color w:val="000000"/>
          <w:sz w:val="22"/>
          <w:szCs w:val="22"/>
        </w:rPr>
      </w:pPr>
      <w:r w:rsidRPr="000A5AFD">
        <w:rPr>
          <w:rFonts w:ascii="Arial" w:hAnsi="Arial" w:cs="Arial"/>
          <w:color w:val="000000"/>
          <w:sz w:val="22"/>
          <w:szCs w:val="22"/>
        </w:rPr>
        <w:t>к компетенции Правления относятся все вопросы, связанные с заключением коллективного договора; разрабатывает политику предоставления ссуд, займов, кредитов, поручительств; решает вопросы улучшения жилищных условий работников, оплаты путевок в детские и взрослые оздоровительные лагеря, дома отдыха, санатории, профилактории и т.п.; возмещение затрат на здравоохранение, социальную поддержку пенсионеров, инвалидов и других льготных категорий граждан, а также решает иные социально-бытовые вопросы, регламентированные внутренними документами Общества.</w:t>
      </w:r>
    </w:p>
    <w:p w:rsidR="007F3478" w:rsidRPr="000A5AFD" w:rsidRDefault="007F3478" w:rsidP="00401895">
      <w:pPr>
        <w:numPr>
          <w:ilvl w:val="1"/>
          <w:numId w:val="12"/>
        </w:numPr>
        <w:spacing w:after="0" w:line="360" w:lineRule="auto"/>
        <w:jc w:val="both"/>
        <w:rPr>
          <w:rFonts w:ascii="Arial" w:hAnsi="Arial" w:cs="Arial"/>
          <w:b/>
          <w:color w:val="000000"/>
        </w:rPr>
      </w:pPr>
      <w:r w:rsidRPr="000A5AFD">
        <w:rPr>
          <w:rFonts w:ascii="Arial" w:hAnsi="Arial" w:cs="Arial"/>
          <w:b/>
          <w:color w:val="000000"/>
        </w:rPr>
        <w:t xml:space="preserve">Ревизионная комиссия Общества </w:t>
      </w:r>
    </w:p>
    <w:p w:rsidR="007F3478" w:rsidRPr="000A5AFD" w:rsidRDefault="007F3478" w:rsidP="007F3478">
      <w:pPr>
        <w:spacing w:line="360" w:lineRule="auto"/>
        <w:ind w:firstLine="708"/>
        <w:jc w:val="both"/>
        <w:rPr>
          <w:rFonts w:ascii="Arial" w:hAnsi="Arial" w:cs="Arial"/>
          <w:color w:val="000000"/>
        </w:rPr>
      </w:pPr>
      <w:r w:rsidRPr="000A5AFD">
        <w:rPr>
          <w:rFonts w:ascii="Arial" w:hAnsi="Arial" w:cs="Arial"/>
          <w:color w:val="000000"/>
        </w:rPr>
        <w:t xml:space="preserve">Для осуществления </w:t>
      </w:r>
      <w:proofErr w:type="gramStart"/>
      <w:r w:rsidRPr="000A5AFD">
        <w:rPr>
          <w:rFonts w:ascii="Arial" w:hAnsi="Arial" w:cs="Arial"/>
          <w:color w:val="000000"/>
        </w:rPr>
        <w:t>контроля за</w:t>
      </w:r>
      <w:proofErr w:type="gramEnd"/>
      <w:r w:rsidRPr="000A5AFD">
        <w:rPr>
          <w:rFonts w:ascii="Arial" w:hAnsi="Arial" w:cs="Arial"/>
          <w:color w:val="000000"/>
        </w:rPr>
        <w:t xml:space="preserve"> финансово-хозяйственной деятельностью Общества Общим собранием акционеров избирается ревизионная комиссия. По решению Общего собрания акционеров членам ревизионной комиссии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 вознаграждений и компенсаций устанавливается решением Общего собрания акционеров.</w:t>
      </w:r>
    </w:p>
    <w:p w:rsidR="007F3478" w:rsidRPr="000A5AFD" w:rsidRDefault="007F3478" w:rsidP="007F3478">
      <w:pPr>
        <w:spacing w:line="360" w:lineRule="auto"/>
        <w:ind w:firstLine="708"/>
        <w:jc w:val="both"/>
        <w:rPr>
          <w:rFonts w:ascii="Arial" w:hAnsi="Arial" w:cs="Arial"/>
          <w:color w:val="000000"/>
        </w:rPr>
      </w:pPr>
      <w:r w:rsidRPr="000A5AFD">
        <w:rPr>
          <w:rFonts w:ascii="Arial" w:hAnsi="Arial" w:cs="Arial"/>
          <w:color w:val="000000"/>
        </w:rPr>
        <w:t>Ревизионная комиссия избирается в количестве не менее трех человек. Порядок деятельности ревизионной комиссии определяется внутренним документом Общества, утверждаемым Общим собранием акционеров.</w:t>
      </w:r>
    </w:p>
    <w:p w:rsidR="007F3478" w:rsidRPr="000A5AFD" w:rsidRDefault="007F3478" w:rsidP="007F3478">
      <w:pPr>
        <w:spacing w:line="360" w:lineRule="auto"/>
        <w:ind w:firstLine="708"/>
        <w:jc w:val="both"/>
        <w:rPr>
          <w:rFonts w:ascii="Arial" w:hAnsi="Arial" w:cs="Arial"/>
          <w:color w:val="000000"/>
        </w:rPr>
      </w:pPr>
      <w:r w:rsidRPr="000A5AFD">
        <w:rPr>
          <w:rFonts w:ascii="Arial" w:hAnsi="Arial" w:cs="Arial"/>
          <w:color w:val="000000"/>
        </w:rPr>
        <w:t>Проверка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решению Общего собрания акционеров, Совета директоров или по требованию акционера (акционеров) Общества, владеющих в совокупности не менее чем 10 процентами голосующих акций Общества.</w:t>
      </w:r>
    </w:p>
    <w:p w:rsidR="007F3478" w:rsidRPr="000A5AFD" w:rsidRDefault="007F3478" w:rsidP="007F3478">
      <w:pPr>
        <w:spacing w:line="360" w:lineRule="auto"/>
        <w:ind w:firstLine="708"/>
        <w:jc w:val="both"/>
        <w:rPr>
          <w:rFonts w:ascii="Arial" w:hAnsi="Arial" w:cs="Arial"/>
          <w:color w:val="000000"/>
        </w:rPr>
      </w:pPr>
      <w:r w:rsidRPr="000A5AFD">
        <w:rPr>
          <w:rFonts w:ascii="Arial" w:hAnsi="Arial" w:cs="Arial"/>
          <w:color w:val="000000"/>
        </w:rPr>
        <w:t>По требованию ревизионной комиссии лица, занимающие должности в органах управления Общества обязаны представить документы о финансово-хозяйственной деятельности Общества.</w:t>
      </w:r>
    </w:p>
    <w:p w:rsidR="007F3478" w:rsidRPr="000A5AFD" w:rsidRDefault="007F3478" w:rsidP="007F3478">
      <w:pPr>
        <w:spacing w:line="360" w:lineRule="auto"/>
        <w:ind w:firstLine="708"/>
        <w:jc w:val="both"/>
        <w:rPr>
          <w:rFonts w:ascii="Arial" w:hAnsi="Arial" w:cs="Arial"/>
          <w:color w:val="000000"/>
        </w:rPr>
      </w:pPr>
      <w:r w:rsidRPr="000A5AFD">
        <w:rPr>
          <w:rFonts w:ascii="Arial" w:hAnsi="Arial" w:cs="Arial"/>
          <w:color w:val="000000"/>
        </w:rPr>
        <w:t>Ревизионная комиссия вправе потребовать созыва внеочередного общего собрания акционеров в порядке, предусмотренном уставом Общества.</w:t>
      </w:r>
    </w:p>
    <w:p w:rsidR="007F3478" w:rsidRPr="000A5AFD" w:rsidRDefault="007F3478" w:rsidP="007F3478">
      <w:pPr>
        <w:spacing w:line="360" w:lineRule="auto"/>
        <w:ind w:firstLine="708"/>
        <w:jc w:val="both"/>
        <w:rPr>
          <w:rFonts w:ascii="Arial" w:hAnsi="Arial" w:cs="Arial"/>
          <w:color w:val="000000"/>
        </w:rPr>
      </w:pPr>
      <w:r w:rsidRPr="000A5AFD">
        <w:rPr>
          <w:rFonts w:ascii="Arial" w:hAnsi="Arial" w:cs="Arial"/>
          <w:color w:val="000000"/>
        </w:rPr>
        <w:t>Члены ревизионной комиссии Общества не могут одновременно являться членами Совета директоров, а также занимать иные должности в органах управления Общества.</w:t>
      </w:r>
    </w:p>
    <w:p w:rsidR="007F3478" w:rsidRPr="000A5AFD" w:rsidRDefault="007F3478" w:rsidP="007F3478">
      <w:pPr>
        <w:spacing w:line="360" w:lineRule="auto"/>
        <w:ind w:firstLine="708"/>
        <w:jc w:val="both"/>
        <w:rPr>
          <w:rFonts w:ascii="Arial" w:hAnsi="Arial" w:cs="Arial"/>
          <w:color w:val="000000"/>
        </w:rPr>
      </w:pPr>
      <w:r w:rsidRPr="000A5AFD">
        <w:rPr>
          <w:rFonts w:ascii="Arial" w:hAnsi="Arial" w:cs="Arial"/>
          <w:color w:val="000000"/>
        </w:rPr>
        <w:t>Акции, принадлежащие членам Совета директоров или лицам, занимающим должности в органах управления, не могут участвовать в голосовании при избрании членов Ревизионной комиссии.</w:t>
      </w:r>
    </w:p>
    <w:p w:rsidR="007F3478" w:rsidRDefault="007F3478" w:rsidP="007F3478">
      <w:pPr>
        <w:spacing w:line="360" w:lineRule="auto"/>
        <w:ind w:firstLine="708"/>
        <w:jc w:val="both"/>
        <w:rPr>
          <w:rFonts w:ascii="Arial" w:hAnsi="Arial" w:cs="Arial"/>
        </w:rPr>
      </w:pPr>
      <w:r w:rsidRPr="000A5AFD">
        <w:rPr>
          <w:rFonts w:ascii="Arial" w:hAnsi="Arial" w:cs="Arial"/>
          <w:b/>
          <w:color w:val="000000"/>
        </w:rPr>
        <w:t xml:space="preserve">Ревизионная комиссия </w:t>
      </w:r>
      <w:r w:rsidRPr="000A5AFD">
        <w:rPr>
          <w:rFonts w:ascii="Arial" w:hAnsi="Arial" w:cs="Arial"/>
          <w:color w:val="000000"/>
        </w:rPr>
        <w:t>избрана Общим собранием акционеров (Протокол № 17 от 17.05.2012 г.) в следующем составе:</w:t>
      </w:r>
      <w:r w:rsidRPr="000A5AFD">
        <w:rPr>
          <w:rFonts w:ascii="Arial" w:hAnsi="Arial" w:cs="Arial"/>
        </w:rPr>
        <w:t xml:space="preserve"> </w:t>
      </w:r>
    </w:p>
    <w:p w:rsidR="007F3478" w:rsidRDefault="007F3478" w:rsidP="00401895">
      <w:pPr>
        <w:numPr>
          <w:ilvl w:val="0"/>
          <w:numId w:val="23"/>
        </w:numPr>
        <w:spacing w:after="0" w:line="240" w:lineRule="auto"/>
        <w:ind w:left="1423" w:hanging="357"/>
        <w:jc w:val="both"/>
        <w:rPr>
          <w:rFonts w:ascii="Arial" w:hAnsi="Arial" w:cs="Arial"/>
        </w:rPr>
      </w:pPr>
      <w:proofErr w:type="spellStart"/>
      <w:r w:rsidRPr="000A5AFD">
        <w:rPr>
          <w:rFonts w:ascii="Arial" w:hAnsi="Arial" w:cs="Arial"/>
        </w:rPr>
        <w:lastRenderedPageBreak/>
        <w:t>Чернышовой</w:t>
      </w:r>
      <w:proofErr w:type="spellEnd"/>
      <w:r w:rsidRPr="000A5AFD">
        <w:rPr>
          <w:rFonts w:ascii="Arial" w:hAnsi="Arial" w:cs="Arial"/>
        </w:rPr>
        <w:t xml:space="preserve"> Г.Г., </w:t>
      </w:r>
    </w:p>
    <w:p w:rsidR="007F3478" w:rsidRDefault="007F3478" w:rsidP="00401895">
      <w:pPr>
        <w:numPr>
          <w:ilvl w:val="0"/>
          <w:numId w:val="23"/>
        </w:numPr>
        <w:spacing w:after="0" w:line="240" w:lineRule="auto"/>
        <w:ind w:left="1423" w:hanging="357"/>
        <w:jc w:val="both"/>
        <w:rPr>
          <w:rFonts w:ascii="Arial" w:hAnsi="Arial" w:cs="Arial"/>
        </w:rPr>
      </w:pPr>
      <w:proofErr w:type="spellStart"/>
      <w:r w:rsidRPr="000A5AFD">
        <w:rPr>
          <w:rFonts w:ascii="Arial" w:hAnsi="Arial" w:cs="Arial"/>
        </w:rPr>
        <w:t>Уваровой</w:t>
      </w:r>
      <w:proofErr w:type="spellEnd"/>
      <w:r w:rsidRPr="000A5AFD">
        <w:rPr>
          <w:rFonts w:ascii="Arial" w:hAnsi="Arial" w:cs="Arial"/>
        </w:rPr>
        <w:t xml:space="preserve"> В.Е., </w:t>
      </w:r>
    </w:p>
    <w:p w:rsidR="007F3478" w:rsidRDefault="007F3478" w:rsidP="00401895">
      <w:pPr>
        <w:numPr>
          <w:ilvl w:val="0"/>
          <w:numId w:val="23"/>
        </w:numPr>
        <w:spacing w:after="0" w:line="240" w:lineRule="auto"/>
        <w:ind w:left="1423" w:hanging="357"/>
        <w:jc w:val="both"/>
        <w:rPr>
          <w:rFonts w:ascii="Arial" w:hAnsi="Arial" w:cs="Arial"/>
        </w:rPr>
      </w:pPr>
      <w:r w:rsidRPr="000A5AFD">
        <w:rPr>
          <w:rFonts w:ascii="Arial" w:hAnsi="Arial" w:cs="Arial"/>
        </w:rPr>
        <w:t xml:space="preserve">Дмитриенко Ю.В., </w:t>
      </w:r>
    </w:p>
    <w:p w:rsidR="007F3478" w:rsidRPr="000A5AFD" w:rsidRDefault="007F3478" w:rsidP="00401895">
      <w:pPr>
        <w:numPr>
          <w:ilvl w:val="0"/>
          <w:numId w:val="23"/>
        </w:numPr>
        <w:spacing w:after="0" w:line="240" w:lineRule="auto"/>
        <w:ind w:left="1423" w:hanging="357"/>
        <w:jc w:val="both"/>
        <w:rPr>
          <w:rFonts w:ascii="Arial" w:hAnsi="Arial" w:cs="Arial"/>
          <w:color w:val="000000"/>
        </w:rPr>
      </w:pPr>
      <w:r w:rsidRPr="000A5AFD">
        <w:rPr>
          <w:rFonts w:ascii="Arial" w:hAnsi="Arial" w:cs="Arial"/>
        </w:rPr>
        <w:t>Никитиной Т.А.</w:t>
      </w:r>
    </w:p>
    <w:p w:rsidR="007F3478" w:rsidRPr="00973847" w:rsidRDefault="007F3478" w:rsidP="007F3478">
      <w:pPr>
        <w:spacing w:line="360" w:lineRule="auto"/>
        <w:ind w:left="426"/>
        <w:jc w:val="both"/>
        <w:rPr>
          <w:rFonts w:ascii="Arial" w:hAnsi="Arial" w:cs="Arial"/>
          <w:b/>
          <w:color w:val="000000"/>
          <w:highlight w:val="yellow"/>
        </w:rPr>
      </w:pPr>
      <w:r w:rsidRPr="00973847">
        <w:rPr>
          <w:highlight w:val="yellow"/>
        </w:rPr>
        <w:t xml:space="preserve"> </w:t>
      </w:r>
    </w:p>
    <w:p w:rsidR="007F3478" w:rsidRPr="004D2526" w:rsidRDefault="007F3478" w:rsidP="007F3478">
      <w:pPr>
        <w:spacing w:line="360" w:lineRule="auto"/>
        <w:jc w:val="both"/>
        <w:rPr>
          <w:rFonts w:ascii="Arial" w:hAnsi="Arial" w:cs="Arial"/>
          <w:b/>
          <w:color w:val="000000"/>
        </w:rPr>
      </w:pPr>
      <w:r w:rsidRPr="004D2526">
        <w:rPr>
          <w:rFonts w:ascii="Arial" w:hAnsi="Arial" w:cs="Arial"/>
          <w:b/>
          <w:color w:val="000000"/>
        </w:rPr>
        <w:t xml:space="preserve">                2.4.  Сотрудники компании</w:t>
      </w:r>
    </w:p>
    <w:p w:rsidR="007F3478" w:rsidRPr="000A5AFD" w:rsidRDefault="007F3478" w:rsidP="007F3478">
      <w:pPr>
        <w:spacing w:line="360" w:lineRule="auto"/>
        <w:ind w:firstLine="708"/>
        <w:jc w:val="both"/>
        <w:rPr>
          <w:rFonts w:ascii="Arial" w:hAnsi="Arial" w:cs="Arial"/>
          <w:color w:val="000000"/>
        </w:rPr>
      </w:pPr>
      <w:r w:rsidRPr="004D2526">
        <w:rPr>
          <w:rFonts w:ascii="Arial" w:hAnsi="Arial" w:cs="Arial"/>
          <w:color w:val="000000"/>
        </w:rPr>
        <w:t>Среднесписочная численность персонала ОАО «Автопарк №1 «</w:t>
      </w:r>
      <w:proofErr w:type="spellStart"/>
      <w:r w:rsidRPr="004D2526">
        <w:rPr>
          <w:rFonts w:ascii="Arial" w:hAnsi="Arial" w:cs="Arial"/>
          <w:color w:val="000000"/>
        </w:rPr>
        <w:t>Спецтранс</w:t>
      </w:r>
      <w:proofErr w:type="spellEnd"/>
      <w:r w:rsidRPr="004D2526">
        <w:rPr>
          <w:rFonts w:ascii="Arial" w:hAnsi="Arial" w:cs="Arial"/>
          <w:color w:val="000000"/>
        </w:rPr>
        <w:t>» за 2011 год составила 1221 человек.</w:t>
      </w:r>
      <w:r w:rsidRPr="004D2526">
        <w:rPr>
          <w:rFonts w:ascii="Arial" w:hAnsi="Arial" w:cs="Arial"/>
          <w:color w:val="000000"/>
          <w:sz w:val="19"/>
          <w:szCs w:val="19"/>
        </w:rPr>
        <w:t xml:space="preserve">   </w:t>
      </w:r>
      <w:r w:rsidRPr="000A5AFD">
        <w:rPr>
          <w:rFonts w:ascii="Arial" w:hAnsi="Arial" w:cs="Arial"/>
          <w:color w:val="000000"/>
        </w:rPr>
        <w:t>Задолженность перед персоналом по оплате труда на 31.12. 2012 г. отсутствует.</w:t>
      </w:r>
    </w:p>
    <w:p w:rsidR="007F3478" w:rsidRPr="006D51FA" w:rsidRDefault="007F3478" w:rsidP="00401895">
      <w:pPr>
        <w:pStyle w:val="western"/>
        <w:pageBreakBefore/>
        <w:numPr>
          <w:ilvl w:val="0"/>
          <w:numId w:val="4"/>
        </w:numPr>
        <w:tabs>
          <w:tab w:val="left" w:pos="851"/>
        </w:tabs>
        <w:spacing w:before="120" w:after="120"/>
        <w:ind w:left="425" w:firstLine="0"/>
        <w:jc w:val="both"/>
        <w:outlineLvl w:val="0"/>
        <w:rPr>
          <w:rFonts w:ascii="Arial" w:hAnsi="Arial" w:cs="Arial"/>
          <w:b/>
          <w:bCs/>
          <w:color w:val="000000"/>
        </w:rPr>
      </w:pPr>
      <w:bookmarkStart w:id="12" w:name="_Toc259788763"/>
      <w:r w:rsidRPr="006D51FA">
        <w:rPr>
          <w:rFonts w:ascii="Arial" w:hAnsi="Arial" w:cs="Arial"/>
          <w:b/>
          <w:bCs/>
          <w:color w:val="000000"/>
        </w:rPr>
        <w:lastRenderedPageBreak/>
        <w:t>ПОЛОЖЕНИЕ ОБЩЕСТВА В ОТРАСЛИ</w:t>
      </w:r>
      <w:bookmarkEnd w:id="12"/>
    </w:p>
    <w:p w:rsidR="007F3478" w:rsidRPr="006D51FA" w:rsidRDefault="007F3478" w:rsidP="00401895">
      <w:pPr>
        <w:pStyle w:val="western"/>
        <w:numPr>
          <w:ilvl w:val="1"/>
          <w:numId w:val="20"/>
        </w:numPr>
        <w:spacing w:before="120" w:after="120"/>
        <w:jc w:val="both"/>
        <w:outlineLvl w:val="1"/>
        <w:rPr>
          <w:rFonts w:ascii="Arial" w:hAnsi="Arial" w:cs="Arial"/>
          <w:b/>
          <w:bCs/>
          <w:color w:val="000000"/>
          <w:sz w:val="22"/>
          <w:szCs w:val="22"/>
        </w:rPr>
      </w:pPr>
      <w:bookmarkStart w:id="13" w:name="_Toc259788764"/>
      <w:r w:rsidRPr="006D51FA">
        <w:rPr>
          <w:rFonts w:ascii="Arial" w:hAnsi="Arial" w:cs="Arial"/>
          <w:b/>
          <w:bCs/>
          <w:color w:val="000000"/>
          <w:sz w:val="22"/>
          <w:szCs w:val="22"/>
        </w:rPr>
        <w:t>Приоритетные направления деятельности</w:t>
      </w:r>
      <w:bookmarkEnd w:id="13"/>
    </w:p>
    <w:p w:rsidR="007F3478" w:rsidRPr="006D51FA" w:rsidRDefault="007F3478" w:rsidP="007F3478">
      <w:pPr>
        <w:spacing w:line="360" w:lineRule="auto"/>
        <w:jc w:val="both"/>
        <w:rPr>
          <w:rFonts w:ascii="Arial" w:hAnsi="Arial" w:cs="Arial"/>
          <w:color w:val="000000"/>
        </w:rPr>
      </w:pPr>
      <w:r w:rsidRPr="006D51FA">
        <w:rPr>
          <w:rFonts w:ascii="Arial" w:hAnsi="Arial" w:cs="Arial"/>
          <w:color w:val="000000"/>
        </w:rPr>
        <w:t>Приоритетными направлениями деятельности общества являются:</w:t>
      </w:r>
    </w:p>
    <w:p w:rsidR="007F3478" w:rsidRPr="006D51FA" w:rsidRDefault="007F3478" w:rsidP="00401895">
      <w:pPr>
        <w:numPr>
          <w:ilvl w:val="0"/>
          <w:numId w:val="13"/>
        </w:numPr>
        <w:spacing w:after="0" w:line="360" w:lineRule="auto"/>
        <w:jc w:val="both"/>
        <w:rPr>
          <w:rFonts w:ascii="Arial" w:hAnsi="Arial" w:cs="Arial"/>
          <w:color w:val="000000"/>
        </w:rPr>
      </w:pPr>
      <w:r w:rsidRPr="006D51FA">
        <w:rPr>
          <w:rFonts w:ascii="Arial" w:hAnsi="Arial" w:cs="Arial"/>
          <w:color w:val="000000"/>
        </w:rPr>
        <w:t>развитие мощности коммунального мусороперерабатывающего комплекса;</w:t>
      </w:r>
    </w:p>
    <w:p w:rsidR="007F3478" w:rsidRPr="006D51FA" w:rsidRDefault="007F3478" w:rsidP="00401895">
      <w:pPr>
        <w:numPr>
          <w:ilvl w:val="0"/>
          <w:numId w:val="13"/>
        </w:numPr>
        <w:spacing w:after="0" w:line="360" w:lineRule="auto"/>
        <w:jc w:val="both"/>
        <w:rPr>
          <w:rFonts w:ascii="Arial" w:hAnsi="Arial" w:cs="Arial"/>
          <w:color w:val="000000"/>
        </w:rPr>
      </w:pPr>
      <w:r w:rsidRPr="006D51FA">
        <w:rPr>
          <w:rFonts w:ascii="Arial" w:hAnsi="Arial" w:cs="Arial"/>
          <w:color w:val="000000"/>
        </w:rPr>
        <w:t>совершенствование транспортной базы предприятия;</w:t>
      </w:r>
    </w:p>
    <w:p w:rsidR="007F3478" w:rsidRPr="006D51FA" w:rsidRDefault="007F3478" w:rsidP="00401895">
      <w:pPr>
        <w:numPr>
          <w:ilvl w:val="0"/>
          <w:numId w:val="13"/>
        </w:numPr>
        <w:spacing w:after="0" w:line="360" w:lineRule="auto"/>
        <w:jc w:val="both"/>
        <w:rPr>
          <w:rFonts w:ascii="Arial" w:hAnsi="Arial" w:cs="Arial"/>
          <w:color w:val="000000"/>
        </w:rPr>
      </w:pPr>
      <w:r w:rsidRPr="006D51FA">
        <w:rPr>
          <w:rFonts w:ascii="Arial" w:hAnsi="Arial" w:cs="Arial"/>
          <w:color w:val="000000"/>
        </w:rPr>
        <w:t>совершенствование системы производственного контроля;</w:t>
      </w:r>
    </w:p>
    <w:p w:rsidR="007F3478" w:rsidRPr="006D51FA" w:rsidRDefault="007F3478" w:rsidP="00401895">
      <w:pPr>
        <w:numPr>
          <w:ilvl w:val="0"/>
          <w:numId w:val="13"/>
        </w:numPr>
        <w:spacing w:after="0" w:line="360" w:lineRule="auto"/>
        <w:jc w:val="both"/>
        <w:rPr>
          <w:rFonts w:ascii="Arial" w:hAnsi="Arial" w:cs="Arial"/>
          <w:color w:val="000000"/>
        </w:rPr>
      </w:pPr>
      <w:r w:rsidRPr="006D51FA">
        <w:rPr>
          <w:rFonts w:ascii="Arial" w:hAnsi="Arial" w:cs="Arial"/>
          <w:color w:val="000000"/>
        </w:rPr>
        <w:t>экономия издержек;</w:t>
      </w:r>
    </w:p>
    <w:p w:rsidR="007F3478" w:rsidRPr="006D51FA" w:rsidRDefault="007F3478" w:rsidP="00401895">
      <w:pPr>
        <w:numPr>
          <w:ilvl w:val="0"/>
          <w:numId w:val="13"/>
        </w:numPr>
        <w:spacing w:after="0" w:line="360" w:lineRule="auto"/>
        <w:jc w:val="both"/>
        <w:rPr>
          <w:rFonts w:ascii="Arial" w:hAnsi="Arial" w:cs="Arial"/>
          <w:color w:val="000000"/>
        </w:rPr>
      </w:pPr>
      <w:r w:rsidRPr="006D51FA">
        <w:rPr>
          <w:rFonts w:ascii="Arial" w:hAnsi="Arial" w:cs="Arial"/>
          <w:color w:val="000000"/>
        </w:rPr>
        <w:t>совершенствование транспортного процесса и обновление техники.</w:t>
      </w:r>
    </w:p>
    <w:p w:rsidR="007F3478" w:rsidRPr="006D51FA" w:rsidRDefault="007F3478" w:rsidP="00401895">
      <w:pPr>
        <w:pStyle w:val="western"/>
        <w:numPr>
          <w:ilvl w:val="1"/>
          <w:numId w:val="20"/>
        </w:numPr>
        <w:spacing w:before="120" w:after="120"/>
        <w:jc w:val="both"/>
        <w:outlineLvl w:val="1"/>
        <w:rPr>
          <w:rFonts w:ascii="Arial" w:hAnsi="Arial" w:cs="Arial"/>
          <w:b/>
          <w:bCs/>
          <w:color w:val="000000"/>
          <w:sz w:val="22"/>
          <w:szCs w:val="22"/>
        </w:rPr>
      </w:pPr>
      <w:bookmarkStart w:id="14" w:name="_Toc259788765"/>
      <w:r w:rsidRPr="006D51FA">
        <w:rPr>
          <w:rFonts w:ascii="Arial" w:hAnsi="Arial" w:cs="Arial"/>
          <w:b/>
          <w:bCs/>
          <w:color w:val="000000"/>
          <w:sz w:val="22"/>
          <w:szCs w:val="22"/>
        </w:rPr>
        <w:t>Конкурентное окружение</w:t>
      </w:r>
      <w:bookmarkEnd w:id="14"/>
    </w:p>
    <w:p w:rsidR="007F3478" w:rsidRPr="006D51FA" w:rsidRDefault="007F3478" w:rsidP="007F3478">
      <w:pPr>
        <w:spacing w:line="360" w:lineRule="auto"/>
        <w:ind w:firstLine="708"/>
        <w:jc w:val="both"/>
        <w:rPr>
          <w:rFonts w:ascii="Arial" w:hAnsi="Arial" w:cs="Arial"/>
          <w:color w:val="000000"/>
        </w:rPr>
      </w:pPr>
      <w:r w:rsidRPr="006D51FA">
        <w:rPr>
          <w:rFonts w:ascii="Arial" w:hAnsi="Arial" w:cs="Arial"/>
          <w:color w:val="000000"/>
        </w:rPr>
        <w:t>Основными конкурентами общества являются предприятия и индивидуальные предприниматели, оказывающие услуги в области обращения с отходами без оформления должной разрешительной документации, а также транспортирующие отходы в несанкционированные места.</w:t>
      </w:r>
    </w:p>
    <w:p w:rsidR="007F3478" w:rsidRPr="006D51FA" w:rsidRDefault="007F3478" w:rsidP="007F3478">
      <w:pPr>
        <w:spacing w:line="360" w:lineRule="auto"/>
        <w:ind w:firstLine="708"/>
        <w:jc w:val="both"/>
        <w:rPr>
          <w:rFonts w:ascii="Arial" w:hAnsi="Arial" w:cs="Arial"/>
          <w:color w:val="000000"/>
        </w:rPr>
      </w:pPr>
      <w:r w:rsidRPr="006D51FA">
        <w:rPr>
          <w:rFonts w:ascii="Arial" w:hAnsi="Arial" w:cs="Arial"/>
          <w:color w:val="000000"/>
        </w:rPr>
        <w:t>Факторами, влияющими на конкурентоспособность Общества на рынке, являются:</w:t>
      </w:r>
    </w:p>
    <w:p w:rsidR="007F3478" w:rsidRPr="006D51FA" w:rsidRDefault="007F3478" w:rsidP="00401895">
      <w:pPr>
        <w:numPr>
          <w:ilvl w:val="0"/>
          <w:numId w:val="14"/>
        </w:numPr>
        <w:spacing w:after="0" w:line="360" w:lineRule="auto"/>
        <w:jc w:val="both"/>
        <w:rPr>
          <w:rFonts w:ascii="Arial" w:hAnsi="Arial" w:cs="Arial"/>
          <w:color w:val="000000"/>
        </w:rPr>
      </w:pPr>
      <w:r w:rsidRPr="006D51FA">
        <w:rPr>
          <w:rFonts w:ascii="Arial" w:hAnsi="Arial" w:cs="Arial"/>
          <w:color w:val="000000"/>
        </w:rPr>
        <w:t>надежность;</w:t>
      </w:r>
    </w:p>
    <w:p w:rsidR="007F3478" w:rsidRPr="006D51FA" w:rsidRDefault="007F3478" w:rsidP="00401895">
      <w:pPr>
        <w:numPr>
          <w:ilvl w:val="0"/>
          <w:numId w:val="14"/>
        </w:numPr>
        <w:spacing w:after="0" w:line="360" w:lineRule="auto"/>
        <w:jc w:val="both"/>
        <w:rPr>
          <w:rFonts w:ascii="Arial" w:hAnsi="Arial" w:cs="Arial"/>
          <w:color w:val="000000"/>
        </w:rPr>
      </w:pPr>
      <w:r w:rsidRPr="006D51FA">
        <w:rPr>
          <w:rFonts w:ascii="Arial" w:hAnsi="Arial" w:cs="Arial"/>
          <w:color w:val="000000"/>
        </w:rPr>
        <w:t>стабильность;</w:t>
      </w:r>
    </w:p>
    <w:p w:rsidR="007F3478" w:rsidRPr="006D51FA" w:rsidRDefault="007F3478" w:rsidP="00401895">
      <w:pPr>
        <w:numPr>
          <w:ilvl w:val="0"/>
          <w:numId w:val="14"/>
        </w:numPr>
        <w:spacing w:after="0" w:line="360" w:lineRule="auto"/>
        <w:jc w:val="both"/>
        <w:rPr>
          <w:rFonts w:ascii="Arial" w:hAnsi="Arial" w:cs="Arial"/>
          <w:color w:val="000000"/>
        </w:rPr>
      </w:pPr>
      <w:r w:rsidRPr="006D51FA">
        <w:rPr>
          <w:rFonts w:ascii="Arial" w:hAnsi="Arial" w:cs="Arial"/>
          <w:color w:val="000000"/>
        </w:rPr>
        <w:t>безопасность;</w:t>
      </w:r>
    </w:p>
    <w:p w:rsidR="007F3478" w:rsidRPr="006D51FA" w:rsidRDefault="007F3478" w:rsidP="00401895">
      <w:pPr>
        <w:numPr>
          <w:ilvl w:val="0"/>
          <w:numId w:val="14"/>
        </w:numPr>
        <w:spacing w:after="0" w:line="360" w:lineRule="auto"/>
        <w:jc w:val="both"/>
        <w:rPr>
          <w:rFonts w:ascii="Arial" w:hAnsi="Arial" w:cs="Arial"/>
          <w:color w:val="000000"/>
        </w:rPr>
      </w:pPr>
      <w:r w:rsidRPr="006D51FA">
        <w:rPr>
          <w:rFonts w:ascii="Arial" w:hAnsi="Arial" w:cs="Arial"/>
          <w:color w:val="000000"/>
        </w:rPr>
        <w:t>высокое качество услуг;</w:t>
      </w:r>
    </w:p>
    <w:p w:rsidR="007F3478" w:rsidRPr="006D51FA" w:rsidRDefault="007F3478" w:rsidP="00401895">
      <w:pPr>
        <w:numPr>
          <w:ilvl w:val="0"/>
          <w:numId w:val="14"/>
        </w:numPr>
        <w:spacing w:after="0" w:line="360" w:lineRule="auto"/>
        <w:jc w:val="both"/>
        <w:rPr>
          <w:rFonts w:ascii="Arial" w:hAnsi="Arial" w:cs="Arial"/>
          <w:color w:val="000000"/>
        </w:rPr>
      </w:pPr>
      <w:r w:rsidRPr="006D51FA">
        <w:rPr>
          <w:rFonts w:ascii="Arial" w:hAnsi="Arial" w:cs="Arial"/>
          <w:color w:val="000000"/>
        </w:rPr>
        <w:t>профессионализм сотрудников Общества;</w:t>
      </w:r>
    </w:p>
    <w:p w:rsidR="007F3478" w:rsidRPr="006D51FA" w:rsidRDefault="007F3478" w:rsidP="00401895">
      <w:pPr>
        <w:numPr>
          <w:ilvl w:val="0"/>
          <w:numId w:val="14"/>
        </w:numPr>
        <w:spacing w:after="0" w:line="360" w:lineRule="auto"/>
        <w:jc w:val="both"/>
        <w:rPr>
          <w:rFonts w:ascii="Arial" w:hAnsi="Arial" w:cs="Arial"/>
          <w:color w:val="000000"/>
        </w:rPr>
      </w:pPr>
      <w:r w:rsidRPr="006D51FA">
        <w:rPr>
          <w:rFonts w:ascii="Arial" w:hAnsi="Arial" w:cs="Arial"/>
          <w:color w:val="000000"/>
        </w:rPr>
        <w:t>лидирующие позиции в области переработки коммунальных отходов;</w:t>
      </w:r>
    </w:p>
    <w:p w:rsidR="007F3478" w:rsidRPr="006D51FA" w:rsidRDefault="007F3478" w:rsidP="00401895">
      <w:pPr>
        <w:numPr>
          <w:ilvl w:val="0"/>
          <w:numId w:val="14"/>
        </w:numPr>
        <w:spacing w:after="0" w:line="360" w:lineRule="auto"/>
        <w:jc w:val="both"/>
        <w:rPr>
          <w:rFonts w:ascii="Arial" w:hAnsi="Arial" w:cs="Arial"/>
          <w:color w:val="000000"/>
        </w:rPr>
      </w:pPr>
      <w:r w:rsidRPr="006D51FA">
        <w:rPr>
          <w:rFonts w:ascii="Arial" w:hAnsi="Arial" w:cs="Arial"/>
          <w:color w:val="000000"/>
        </w:rPr>
        <w:t>лучшая в отрасли техническая оснащенность производства;</w:t>
      </w:r>
    </w:p>
    <w:p w:rsidR="007F3478" w:rsidRPr="006D51FA" w:rsidRDefault="007F3478" w:rsidP="00401895">
      <w:pPr>
        <w:numPr>
          <w:ilvl w:val="0"/>
          <w:numId w:val="14"/>
        </w:numPr>
        <w:spacing w:after="0" w:line="360" w:lineRule="auto"/>
        <w:jc w:val="both"/>
        <w:rPr>
          <w:rFonts w:ascii="Arial" w:hAnsi="Arial" w:cs="Arial"/>
          <w:color w:val="000000"/>
        </w:rPr>
      </w:pPr>
      <w:r w:rsidRPr="006D51FA">
        <w:rPr>
          <w:rFonts w:ascii="Arial" w:hAnsi="Arial" w:cs="Arial"/>
          <w:color w:val="000000"/>
        </w:rPr>
        <w:t>устойчивые связи с контрагентами;</w:t>
      </w:r>
    </w:p>
    <w:p w:rsidR="007F3478" w:rsidRPr="006D51FA" w:rsidRDefault="007F3478" w:rsidP="00401895">
      <w:pPr>
        <w:numPr>
          <w:ilvl w:val="0"/>
          <w:numId w:val="14"/>
        </w:numPr>
        <w:spacing w:after="0" w:line="360" w:lineRule="auto"/>
        <w:jc w:val="both"/>
        <w:rPr>
          <w:rFonts w:ascii="Arial" w:hAnsi="Arial" w:cs="Arial"/>
          <w:color w:val="000000"/>
        </w:rPr>
      </w:pPr>
      <w:r w:rsidRPr="006D51FA">
        <w:rPr>
          <w:rFonts w:ascii="Arial" w:hAnsi="Arial" w:cs="Arial"/>
          <w:color w:val="000000"/>
        </w:rPr>
        <w:t>сложившаяся клиентская база.</w:t>
      </w:r>
    </w:p>
    <w:p w:rsidR="007F3478" w:rsidRPr="006D51FA" w:rsidRDefault="007F3478" w:rsidP="007F3478">
      <w:pPr>
        <w:spacing w:line="360" w:lineRule="auto"/>
        <w:ind w:firstLine="708"/>
        <w:jc w:val="both"/>
        <w:rPr>
          <w:rFonts w:ascii="Arial" w:hAnsi="Arial" w:cs="Arial"/>
          <w:color w:val="000000"/>
        </w:rPr>
      </w:pPr>
      <w:r w:rsidRPr="006D51FA">
        <w:rPr>
          <w:rFonts w:ascii="Arial" w:hAnsi="Arial" w:cs="Arial"/>
          <w:color w:val="000000"/>
        </w:rPr>
        <w:t>Для повышения своей конкурентоспособности общество планирует мероприятия по повышению качества производимой продукции и обслуживания клиентов, улучшению системы производственного контроля, оснащению предприятия современным оборудованием, расширению спектра оказываемых услуг, повышению уровня квалификации персонала, содействию развития рынка путем самоорганизации.</w:t>
      </w:r>
    </w:p>
    <w:p w:rsidR="007F3478" w:rsidRPr="006D51FA" w:rsidRDefault="007F3478" w:rsidP="00401895">
      <w:pPr>
        <w:pStyle w:val="western"/>
        <w:numPr>
          <w:ilvl w:val="1"/>
          <w:numId w:val="20"/>
        </w:numPr>
        <w:spacing w:before="120" w:after="120"/>
        <w:jc w:val="both"/>
        <w:outlineLvl w:val="1"/>
        <w:rPr>
          <w:rFonts w:ascii="Arial" w:hAnsi="Arial" w:cs="Arial"/>
          <w:b/>
          <w:bCs/>
          <w:color w:val="000000"/>
          <w:sz w:val="22"/>
          <w:szCs w:val="22"/>
        </w:rPr>
      </w:pPr>
      <w:bookmarkStart w:id="15" w:name="_Toc259788766"/>
      <w:r w:rsidRPr="006D51FA">
        <w:rPr>
          <w:rFonts w:ascii="Arial" w:hAnsi="Arial" w:cs="Arial"/>
          <w:b/>
          <w:bCs/>
          <w:color w:val="000000"/>
          <w:sz w:val="22"/>
          <w:szCs w:val="22"/>
        </w:rPr>
        <w:t>Оценка состояния отрасли и положения общества в ней</w:t>
      </w:r>
      <w:bookmarkEnd w:id="15"/>
    </w:p>
    <w:p w:rsidR="007F3478" w:rsidRPr="006D51FA" w:rsidRDefault="007F3478" w:rsidP="007F3478">
      <w:pPr>
        <w:pStyle w:val="western"/>
        <w:spacing w:after="0" w:line="360" w:lineRule="auto"/>
        <w:ind w:firstLine="708"/>
        <w:jc w:val="both"/>
        <w:rPr>
          <w:rFonts w:ascii="Arial" w:hAnsi="Arial" w:cs="Arial"/>
          <w:color w:val="000000"/>
          <w:sz w:val="22"/>
          <w:szCs w:val="22"/>
        </w:rPr>
      </w:pPr>
      <w:r w:rsidRPr="006D51FA">
        <w:rPr>
          <w:rFonts w:ascii="Arial" w:hAnsi="Arial" w:cs="Arial"/>
          <w:color w:val="000000"/>
          <w:sz w:val="22"/>
          <w:szCs w:val="22"/>
        </w:rPr>
        <w:t>Общие тенденции развития отрасли в отчетном году общество оценивает как умеренно оптимистичные, что связано с наличием в отрасли естественно-монопольных сфер деятельности и сфер, в которых конкуренция невозможна в силу отсутствия необходимых условий;</w:t>
      </w:r>
    </w:p>
    <w:p w:rsidR="007F3478" w:rsidRPr="006D51FA" w:rsidRDefault="007F3478" w:rsidP="007F3478">
      <w:pPr>
        <w:pStyle w:val="western"/>
        <w:spacing w:after="0" w:line="360" w:lineRule="auto"/>
        <w:ind w:firstLine="708"/>
        <w:jc w:val="both"/>
        <w:rPr>
          <w:rFonts w:ascii="Arial" w:hAnsi="Arial" w:cs="Arial"/>
          <w:color w:val="000000"/>
          <w:sz w:val="22"/>
          <w:szCs w:val="22"/>
        </w:rPr>
      </w:pPr>
      <w:r w:rsidRPr="006D51FA">
        <w:rPr>
          <w:rFonts w:ascii="Arial" w:hAnsi="Arial" w:cs="Arial"/>
          <w:color w:val="000000"/>
          <w:sz w:val="22"/>
          <w:szCs w:val="22"/>
        </w:rPr>
        <w:t>Событиями, которые наиболее существенно повлияли на отрасль в отчетном году, являются:</w:t>
      </w:r>
    </w:p>
    <w:p w:rsidR="007F3478" w:rsidRPr="006D51FA" w:rsidRDefault="007F3478" w:rsidP="00401895">
      <w:pPr>
        <w:pStyle w:val="western"/>
        <w:numPr>
          <w:ilvl w:val="0"/>
          <w:numId w:val="16"/>
        </w:numPr>
        <w:tabs>
          <w:tab w:val="left" w:pos="426"/>
        </w:tabs>
        <w:spacing w:after="0" w:line="360" w:lineRule="auto"/>
        <w:ind w:left="851" w:firstLine="0"/>
        <w:jc w:val="both"/>
        <w:rPr>
          <w:rFonts w:ascii="Arial" w:hAnsi="Arial" w:cs="Arial"/>
          <w:color w:val="000000"/>
          <w:sz w:val="22"/>
          <w:szCs w:val="22"/>
        </w:rPr>
      </w:pPr>
      <w:r w:rsidRPr="006D51FA">
        <w:rPr>
          <w:rFonts w:ascii="Arial" w:hAnsi="Arial" w:cs="Arial"/>
          <w:color w:val="000000"/>
          <w:sz w:val="22"/>
          <w:szCs w:val="22"/>
        </w:rPr>
        <w:t>задержка оплаты за предоставленные услуги клиентами</w:t>
      </w:r>
    </w:p>
    <w:p w:rsidR="007F3478" w:rsidRPr="006D51FA" w:rsidRDefault="007F3478" w:rsidP="00401895">
      <w:pPr>
        <w:pStyle w:val="western"/>
        <w:numPr>
          <w:ilvl w:val="0"/>
          <w:numId w:val="16"/>
        </w:numPr>
        <w:tabs>
          <w:tab w:val="left" w:pos="426"/>
        </w:tabs>
        <w:spacing w:after="0" w:line="360" w:lineRule="auto"/>
        <w:ind w:left="851" w:firstLine="0"/>
        <w:jc w:val="both"/>
        <w:rPr>
          <w:rFonts w:ascii="Arial" w:hAnsi="Arial" w:cs="Arial"/>
          <w:color w:val="000000"/>
          <w:sz w:val="22"/>
          <w:szCs w:val="22"/>
        </w:rPr>
      </w:pPr>
      <w:proofErr w:type="spellStart"/>
      <w:r w:rsidRPr="006D51FA">
        <w:rPr>
          <w:rFonts w:ascii="Arial" w:hAnsi="Arial" w:cs="Arial"/>
          <w:color w:val="000000"/>
          <w:sz w:val="22"/>
          <w:szCs w:val="22"/>
        </w:rPr>
        <w:t>отсутсвие</w:t>
      </w:r>
      <w:proofErr w:type="spellEnd"/>
      <w:r w:rsidRPr="006D51FA">
        <w:rPr>
          <w:rFonts w:ascii="Arial" w:hAnsi="Arial" w:cs="Arial"/>
          <w:color w:val="000000"/>
          <w:sz w:val="22"/>
          <w:szCs w:val="22"/>
        </w:rPr>
        <w:t xml:space="preserve"> должного учета факторов инфляции в тарифах на услуги.</w:t>
      </w:r>
    </w:p>
    <w:p w:rsidR="007F3478" w:rsidRPr="006D51FA" w:rsidRDefault="007F3478" w:rsidP="007F3478">
      <w:pPr>
        <w:pStyle w:val="western"/>
        <w:spacing w:after="0" w:line="360" w:lineRule="auto"/>
        <w:ind w:firstLine="708"/>
        <w:jc w:val="both"/>
        <w:rPr>
          <w:rFonts w:ascii="Arial" w:hAnsi="Arial" w:cs="Arial"/>
          <w:color w:val="000000"/>
          <w:sz w:val="22"/>
          <w:szCs w:val="22"/>
        </w:rPr>
      </w:pPr>
      <w:r w:rsidRPr="006D51FA">
        <w:rPr>
          <w:rFonts w:ascii="Arial" w:hAnsi="Arial" w:cs="Arial"/>
          <w:color w:val="000000"/>
          <w:sz w:val="22"/>
          <w:szCs w:val="22"/>
        </w:rPr>
        <w:t xml:space="preserve">По мнению органов управления общества, тенденции развития общества в целом выглядят позитивно, предприятие является лидером отрасли, что обусловлено высоким </w:t>
      </w:r>
      <w:r w:rsidRPr="006D51FA">
        <w:rPr>
          <w:rFonts w:ascii="Arial" w:hAnsi="Arial" w:cs="Arial"/>
          <w:color w:val="000000"/>
          <w:sz w:val="22"/>
          <w:szCs w:val="22"/>
        </w:rPr>
        <w:lastRenderedPageBreak/>
        <w:t>профессиональным уровнем специалистов и весомым опытом деятельности на рынке оказываемых услуг.</w:t>
      </w:r>
    </w:p>
    <w:p w:rsidR="007F3478" w:rsidRPr="006D51FA" w:rsidRDefault="007F3478" w:rsidP="007F3478">
      <w:pPr>
        <w:pStyle w:val="western"/>
        <w:spacing w:after="0" w:line="360" w:lineRule="auto"/>
        <w:ind w:firstLine="708"/>
        <w:jc w:val="both"/>
        <w:rPr>
          <w:rFonts w:ascii="Arial" w:hAnsi="Arial" w:cs="Arial"/>
          <w:color w:val="000000"/>
          <w:sz w:val="22"/>
          <w:szCs w:val="22"/>
        </w:rPr>
      </w:pPr>
      <w:r w:rsidRPr="006D51FA">
        <w:rPr>
          <w:rFonts w:ascii="Arial" w:hAnsi="Arial" w:cs="Arial"/>
          <w:color w:val="000000"/>
          <w:sz w:val="22"/>
          <w:szCs w:val="22"/>
        </w:rPr>
        <w:t xml:space="preserve">Для дальнейшего улучшения своего положения в отрасли общество планирует произвести следующие мероприятия, направленные </w:t>
      </w:r>
      <w:proofErr w:type="gramStart"/>
      <w:r w:rsidRPr="006D51FA">
        <w:rPr>
          <w:rFonts w:ascii="Arial" w:hAnsi="Arial" w:cs="Arial"/>
          <w:color w:val="000000"/>
          <w:sz w:val="22"/>
          <w:szCs w:val="22"/>
        </w:rPr>
        <w:t>на</w:t>
      </w:r>
      <w:proofErr w:type="gramEnd"/>
      <w:r w:rsidRPr="006D51FA">
        <w:rPr>
          <w:rFonts w:ascii="Arial" w:hAnsi="Arial" w:cs="Arial"/>
          <w:color w:val="000000"/>
          <w:sz w:val="22"/>
          <w:szCs w:val="22"/>
        </w:rPr>
        <w:t>:</w:t>
      </w:r>
    </w:p>
    <w:p w:rsidR="007F3478" w:rsidRPr="006D51FA" w:rsidRDefault="007F3478" w:rsidP="00401895">
      <w:pPr>
        <w:pStyle w:val="western"/>
        <w:numPr>
          <w:ilvl w:val="0"/>
          <w:numId w:val="18"/>
        </w:numPr>
        <w:spacing w:after="0" w:line="360" w:lineRule="auto"/>
        <w:ind w:left="284" w:firstLine="0"/>
        <w:jc w:val="both"/>
        <w:rPr>
          <w:rFonts w:ascii="Arial" w:hAnsi="Arial" w:cs="Arial"/>
          <w:color w:val="000000"/>
          <w:sz w:val="22"/>
          <w:szCs w:val="22"/>
        </w:rPr>
      </w:pPr>
      <w:r w:rsidRPr="006D51FA">
        <w:rPr>
          <w:rFonts w:ascii="Arial" w:hAnsi="Arial" w:cs="Arial"/>
          <w:color w:val="000000"/>
          <w:sz w:val="22"/>
          <w:szCs w:val="22"/>
        </w:rPr>
        <w:t>расширение рынка сбыта услуг;</w:t>
      </w:r>
    </w:p>
    <w:p w:rsidR="007F3478" w:rsidRPr="006D51FA" w:rsidRDefault="007F3478" w:rsidP="00401895">
      <w:pPr>
        <w:pStyle w:val="western"/>
        <w:numPr>
          <w:ilvl w:val="0"/>
          <w:numId w:val="18"/>
        </w:numPr>
        <w:spacing w:after="0" w:line="360" w:lineRule="auto"/>
        <w:ind w:left="284" w:firstLine="0"/>
        <w:jc w:val="both"/>
        <w:rPr>
          <w:rFonts w:ascii="Arial" w:hAnsi="Arial" w:cs="Arial"/>
          <w:color w:val="000000"/>
          <w:sz w:val="22"/>
          <w:szCs w:val="22"/>
        </w:rPr>
      </w:pPr>
      <w:r w:rsidRPr="006D51FA">
        <w:rPr>
          <w:rFonts w:ascii="Arial" w:hAnsi="Arial" w:cs="Arial"/>
          <w:color w:val="000000"/>
          <w:sz w:val="22"/>
          <w:szCs w:val="22"/>
        </w:rPr>
        <w:t>увеличение клиентской базы;</w:t>
      </w:r>
    </w:p>
    <w:p w:rsidR="007F3478" w:rsidRPr="006D51FA" w:rsidRDefault="007F3478" w:rsidP="00401895">
      <w:pPr>
        <w:pStyle w:val="western"/>
        <w:numPr>
          <w:ilvl w:val="0"/>
          <w:numId w:val="18"/>
        </w:numPr>
        <w:spacing w:after="0" w:line="360" w:lineRule="auto"/>
        <w:ind w:left="284" w:firstLine="0"/>
        <w:jc w:val="both"/>
        <w:rPr>
          <w:rFonts w:ascii="Arial" w:hAnsi="Arial" w:cs="Arial"/>
          <w:color w:val="000000"/>
          <w:sz w:val="22"/>
          <w:szCs w:val="22"/>
        </w:rPr>
      </w:pPr>
      <w:r w:rsidRPr="006D51FA">
        <w:rPr>
          <w:rFonts w:ascii="Arial" w:hAnsi="Arial" w:cs="Arial"/>
          <w:color w:val="000000"/>
          <w:sz w:val="22"/>
          <w:szCs w:val="22"/>
        </w:rPr>
        <w:t>развитие ресурсосбережения за счет переработки отходов;</w:t>
      </w:r>
    </w:p>
    <w:p w:rsidR="007F3478" w:rsidRPr="006D51FA" w:rsidRDefault="007F3478" w:rsidP="00401895">
      <w:pPr>
        <w:pStyle w:val="western"/>
        <w:numPr>
          <w:ilvl w:val="0"/>
          <w:numId w:val="18"/>
        </w:numPr>
        <w:spacing w:after="0" w:line="360" w:lineRule="auto"/>
        <w:ind w:left="284" w:firstLine="0"/>
        <w:jc w:val="both"/>
        <w:rPr>
          <w:rFonts w:ascii="Arial" w:hAnsi="Arial" w:cs="Arial"/>
          <w:color w:val="000000"/>
          <w:sz w:val="22"/>
          <w:szCs w:val="22"/>
        </w:rPr>
      </w:pPr>
      <w:r w:rsidRPr="006D51FA">
        <w:rPr>
          <w:rFonts w:ascii="Arial" w:hAnsi="Arial" w:cs="Arial"/>
          <w:color w:val="000000"/>
          <w:sz w:val="22"/>
          <w:szCs w:val="22"/>
        </w:rPr>
        <w:t xml:space="preserve">модернизацию производства; </w:t>
      </w:r>
    </w:p>
    <w:p w:rsidR="007F3478" w:rsidRPr="006D51FA" w:rsidRDefault="007F3478" w:rsidP="00401895">
      <w:pPr>
        <w:pStyle w:val="western"/>
        <w:numPr>
          <w:ilvl w:val="0"/>
          <w:numId w:val="18"/>
        </w:numPr>
        <w:spacing w:after="0" w:line="360" w:lineRule="auto"/>
        <w:ind w:left="284" w:firstLine="0"/>
        <w:jc w:val="both"/>
        <w:rPr>
          <w:rFonts w:ascii="Arial" w:hAnsi="Arial" w:cs="Arial"/>
          <w:color w:val="000000"/>
          <w:sz w:val="22"/>
          <w:szCs w:val="22"/>
        </w:rPr>
      </w:pPr>
      <w:r w:rsidRPr="006D51FA">
        <w:rPr>
          <w:rFonts w:ascii="Arial" w:hAnsi="Arial" w:cs="Arial"/>
          <w:color w:val="000000"/>
          <w:sz w:val="22"/>
          <w:szCs w:val="22"/>
        </w:rPr>
        <w:t>снижение издержек и затрат;</w:t>
      </w:r>
    </w:p>
    <w:p w:rsidR="007F3478" w:rsidRPr="006D51FA" w:rsidRDefault="007F3478" w:rsidP="00401895">
      <w:pPr>
        <w:pStyle w:val="western"/>
        <w:numPr>
          <w:ilvl w:val="0"/>
          <w:numId w:val="18"/>
        </w:numPr>
        <w:spacing w:after="0" w:line="360" w:lineRule="auto"/>
        <w:ind w:left="284" w:firstLine="0"/>
        <w:jc w:val="both"/>
        <w:rPr>
          <w:rFonts w:ascii="Arial" w:hAnsi="Arial" w:cs="Arial"/>
          <w:color w:val="000000"/>
          <w:sz w:val="22"/>
          <w:szCs w:val="22"/>
        </w:rPr>
      </w:pPr>
      <w:r w:rsidRPr="006D51FA">
        <w:rPr>
          <w:rFonts w:ascii="Arial" w:hAnsi="Arial" w:cs="Arial"/>
          <w:color w:val="000000"/>
          <w:sz w:val="22"/>
          <w:szCs w:val="22"/>
        </w:rPr>
        <w:t>рост эффективности производства;</w:t>
      </w:r>
    </w:p>
    <w:p w:rsidR="007F3478" w:rsidRPr="006D51FA" w:rsidRDefault="007F3478" w:rsidP="007F3478">
      <w:pPr>
        <w:pStyle w:val="western"/>
        <w:spacing w:after="0" w:line="360" w:lineRule="auto"/>
        <w:ind w:firstLine="708"/>
        <w:jc w:val="both"/>
        <w:rPr>
          <w:rFonts w:ascii="Arial" w:hAnsi="Arial" w:cs="Arial"/>
          <w:color w:val="000000"/>
          <w:sz w:val="22"/>
          <w:szCs w:val="22"/>
        </w:rPr>
      </w:pPr>
      <w:r w:rsidRPr="006D51FA">
        <w:rPr>
          <w:rFonts w:ascii="Arial" w:hAnsi="Arial" w:cs="Arial"/>
          <w:color w:val="000000"/>
          <w:sz w:val="22"/>
          <w:szCs w:val="22"/>
        </w:rPr>
        <w:t>Целью данных мер является улучшение характеристик производимого продукта, переход к комплексному обслуживанию клиентов по удалению отходов и ресурсосбережению.</w:t>
      </w:r>
    </w:p>
    <w:p w:rsidR="007F3478" w:rsidRPr="006D51FA" w:rsidRDefault="007F3478" w:rsidP="007F3478">
      <w:pPr>
        <w:pStyle w:val="western"/>
        <w:spacing w:after="0" w:line="360" w:lineRule="auto"/>
        <w:ind w:firstLine="708"/>
        <w:jc w:val="both"/>
        <w:rPr>
          <w:rFonts w:ascii="Arial" w:hAnsi="Arial" w:cs="Arial"/>
          <w:color w:val="000000"/>
          <w:sz w:val="22"/>
          <w:szCs w:val="22"/>
        </w:rPr>
      </w:pPr>
      <w:proofErr w:type="gramStart"/>
      <w:r w:rsidRPr="006D51FA">
        <w:rPr>
          <w:rFonts w:ascii="Arial" w:hAnsi="Arial" w:cs="Arial"/>
          <w:color w:val="000000"/>
          <w:sz w:val="22"/>
          <w:szCs w:val="22"/>
        </w:rPr>
        <w:t>Основным предполагаемым негативным фактором, способным в ближайшие годы негативно отразиться на темпах развития общества, является искусственное ограничение конкуренции в области переработки отходов организациям коммунального комплекса, а также тарифная политика обеспечивающая сдерживание оплаты услуг по удалению отходах в условиях опережающего роста цен на топливо и прочих статей производственных затрат.</w:t>
      </w:r>
      <w:proofErr w:type="gramEnd"/>
    </w:p>
    <w:p w:rsidR="007F3478" w:rsidRPr="006D51FA" w:rsidRDefault="007F3478" w:rsidP="007F3478">
      <w:pPr>
        <w:pStyle w:val="western"/>
        <w:spacing w:after="0" w:line="360" w:lineRule="auto"/>
        <w:jc w:val="both"/>
        <w:rPr>
          <w:rFonts w:ascii="Arial" w:hAnsi="Arial" w:cs="Arial"/>
          <w:sz w:val="22"/>
          <w:szCs w:val="22"/>
        </w:rPr>
      </w:pPr>
      <w:r w:rsidRPr="006D51FA">
        <w:rPr>
          <w:rFonts w:ascii="Arial" w:hAnsi="Arial" w:cs="Arial"/>
          <w:sz w:val="22"/>
          <w:szCs w:val="22"/>
        </w:rPr>
        <w:t xml:space="preserve">     В качестве мер, способствующих снижению данного риска, общество планирует использовать следующие средства:</w:t>
      </w:r>
    </w:p>
    <w:p w:rsidR="007F3478" w:rsidRPr="006D51FA" w:rsidRDefault="007F3478" w:rsidP="00401895">
      <w:pPr>
        <w:pStyle w:val="western"/>
        <w:numPr>
          <w:ilvl w:val="0"/>
          <w:numId w:val="22"/>
        </w:numPr>
        <w:spacing w:after="0" w:line="360" w:lineRule="auto"/>
        <w:jc w:val="both"/>
        <w:rPr>
          <w:rFonts w:ascii="Arial" w:hAnsi="Arial" w:cs="Arial"/>
          <w:sz w:val="22"/>
          <w:szCs w:val="22"/>
        </w:rPr>
      </w:pPr>
      <w:r w:rsidRPr="006D51FA">
        <w:rPr>
          <w:rFonts w:ascii="Arial" w:hAnsi="Arial" w:cs="Arial"/>
          <w:sz w:val="22"/>
          <w:szCs w:val="22"/>
        </w:rPr>
        <w:t>ввод новой техники</w:t>
      </w:r>
    </w:p>
    <w:p w:rsidR="007F3478" w:rsidRPr="006D51FA" w:rsidRDefault="007F3478" w:rsidP="00401895">
      <w:pPr>
        <w:pStyle w:val="western"/>
        <w:numPr>
          <w:ilvl w:val="0"/>
          <w:numId w:val="22"/>
        </w:numPr>
        <w:spacing w:after="0" w:line="360" w:lineRule="auto"/>
        <w:jc w:val="both"/>
        <w:rPr>
          <w:rFonts w:ascii="Arial" w:hAnsi="Arial" w:cs="Arial"/>
          <w:sz w:val="22"/>
          <w:szCs w:val="22"/>
        </w:rPr>
      </w:pPr>
      <w:r w:rsidRPr="006D51FA">
        <w:rPr>
          <w:rFonts w:ascii="Arial" w:hAnsi="Arial" w:cs="Arial"/>
          <w:sz w:val="22"/>
          <w:szCs w:val="22"/>
        </w:rPr>
        <w:t>концентрация инвестиций на приоритетных направлениях деятельности содействующих развитию новых видов услуг, с учетом прогноза изменения рынка</w:t>
      </w:r>
    </w:p>
    <w:p w:rsidR="007F3478" w:rsidRDefault="007F3478" w:rsidP="00401895">
      <w:pPr>
        <w:pStyle w:val="western"/>
        <w:numPr>
          <w:ilvl w:val="0"/>
          <w:numId w:val="19"/>
        </w:numPr>
        <w:tabs>
          <w:tab w:val="left" w:pos="709"/>
        </w:tabs>
        <w:spacing w:after="0" w:line="360" w:lineRule="auto"/>
        <w:ind w:left="0" w:firstLine="426"/>
        <w:jc w:val="both"/>
        <w:rPr>
          <w:rFonts w:ascii="Arial" w:hAnsi="Arial" w:cs="Arial"/>
          <w:color w:val="000000"/>
          <w:sz w:val="22"/>
          <w:szCs w:val="22"/>
        </w:rPr>
      </w:pPr>
      <w:r w:rsidRPr="006D51FA">
        <w:rPr>
          <w:rFonts w:ascii="Arial" w:hAnsi="Arial" w:cs="Arial"/>
          <w:color w:val="000000"/>
          <w:sz w:val="22"/>
          <w:szCs w:val="22"/>
        </w:rPr>
        <w:t>последующее снижение издержек производства путем консолидации с предприятиями малого и среднего бизнеса и создания эффективного и конкурентоспособного мусороперерабатывающего комплекса.</w:t>
      </w:r>
    </w:p>
    <w:p w:rsidR="007F3478" w:rsidRPr="006D51FA" w:rsidRDefault="007F3478" w:rsidP="00401895">
      <w:pPr>
        <w:pStyle w:val="western"/>
        <w:numPr>
          <w:ilvl w:val="0"/>
          <w:numId w:val="19"/>
        </w:numPr>
        <w:tabs>
          <w:tab w:val="left" w:pos="709"/>
        </w:tabs>
        <w:spacing w:after="0" w:line="360" w:lineRule="auto"/>
        <w:ind w:left="0" w:firstLine="426"/>
        <w:jc w:val="both"/>
        <w:rPr>
          <w:rFonts w:ascii="Arial" w:hAnsi="Arial" w:cs="Arial"/>
          <w:color w:val="000000"/>
          <w:sz w:val="22"/>
          <w:szCs w:val="22"/>
        </w:rPr>
      </w:pPr>
      <w:r>
        <w:rPr>
          <w:rFonts w:ascii="Arial" w:hAnsi="Arial" w:cs="Arial"/>
          <w:color w:val="000000"/>
          <w:sz w:val="22"/>
          <w:szCs w:val="22"/>
        </w:rPr>
        <w:t xml:space="preserve">развития сотрудничества с предприятиями Союза промышленников и предпринимателей СПб с целью углубления переработки </w:t>
      </w:r>
      <w:proofErr w:type="spellStart"/>
      <w:r>
        <w:rPr>
          <w:rFonts w:ascii="Arial" w:hAnsi="Arial" w:cs="Arial"/>
          <w:color w:val="000000"/>
          <w:sz w:val="22"/>
          <w:szCs w:val="22"/>
        </w:rPr>
        <w:t>промотходов</w:t>
      </w:r>
      <w:proofErr w:type="spellEnd"/>
      <w:r>
        <w:rPr>
          <w:rFonts w:ascii="Arial" w:hAnsi="Arial" w:cs="Arial"/>
          <w:color w:val="000000"/>
          <w:sz w:val="22"/>
          <w:szCs w:val="22"/>
        </w:rPr>
        <w:t>.</w:t>
      </w:r>
    </w:p>
    <w:p w:rsidR="007F3478" w:rsidRPr="006D51FA" w:rsidRDefault="007F3478" w:rsidP="00401895">
      <w:pPr>
        <w:pStyle w:val="western"/>
        <w:numPr>
          <w:ilvl w:val="1"/>
          <w:numId w:val="20"/>
        </w:numPr>
        <w:spacing w:before="120" w:after="120"/>
        <w:jc w:val="both"/>
        <w:outlineLvl w:val="1"/>
        <w:rPr>
          <w:rFonts w:ascii="Arial" w:hAnsi="Arial" w:cs="Arial"/>
          <w:b/>
          <w:bCs/>
          <w:color w:val="000000"/>
          <w:sz w:val="22"/>
          <w:szCs w:val="22"/>
        </w:rPr>
      </w:pPr>
      <w:bookmarkStart w:id="16" w:name="_Toc259788767"/>
      <w:r w:rsidRPr="006D51FA">
        <w:rPr>
          <w:rFonts w:ascii="Arial" w:hAnsi="Arial" w:cs="Arial"/>
          <w:b/>
          <w:bCs/>
          <w:color w:val="000000"/>
          <w:sz w:val="22"/>
          <w:szCs w:val="22"/>
        </w:rPr>
        <w:t>Основные факторы риска, связанные с деятельностью Общества</w:t>
      </w:r>
      <w:bookmarkEnd w:id="16"/>
    </w:p>
    <w:p w:rsidR="007F3478" w:rsidRPr="006D51FA" w:rsidRDefault="007F3478" w:rsidP="007F3478">
      <w:pPr>
        <w:pStyle w:val="western"/>
        <w:spacing w:after="0" w:line="360" w:lineRule="auto"/>
        <w:ind w:firstLine="708"/>
        <w:jc w:val="both"/>
        <w:rPr>
          <w:rFonts w:ascii="Arial" w:hAnsi="Arial" w:cs="Arial"/>
          <w:color w:val="000000"/>
          <w:sz w:val="22"/>
          <w:szCs w:val="22"/>
        </w:rPr>
      </w:pPr>
      <w:r w:rsidRPr="006D51FA">
        <w:rPr>
          <w:rFonts w:ascii="Arial" w:hAnsi="Arial" w:cs="Arial"/>
          <w:color w:val="000000"/>
          <w:sz w:val="22"/>
          <w:szCs w:val="22"/>
        </w:rPr>
        <w:t>Общество не ведет деятельность на внешних рынках, в связи с чем, все описанные в данном разделе риски являются внутренними.</w:t>
      </w:r>
    </w:p>
    <w:p w:rsidR="007F3478" w:rsidRPr="006D51FA" w:rsidRDefault="007F3478" w:rsidP="007F3478">
      <w:pPr>
        <w:pStyle w:val="western"/>
        <w:spacing w:after="0" w:line="360" w:lineRule="auto"/>
        <w:ind w:firstLine="708"/>
        <w:jc w:val="both"/>
        <w:rPr>
          <w:rFonts w:ascii="Arial" w:hAnsi="Arial" w:cs="Arial"/>
          <w:color w:val="000000"/>
          <w:sz w:val="22"/>
          <w:szCs w:val="22"/>
        </w:rPr>
      </w:pPr>
      <w:r w:rsidRPr="006D51FA">
        <w:rPr>
          <w:rFonts w:ascii="Arial" w:hAnsi="Arial" w:cs="Arial"/>
          <w:color w:val="000000"/>
          <w:sz w:val="22"/>
          <w:szCs w:val="22"/>
        </w:rPr>
        <w:t>По мнению Общества, в первом и втором кварталах существует вероятность возможного ухудшения ситуации в отрасли, выраженная в ослаблении платежной дисциплины, что приведет к проблемам с удалением отходов и санитарной безопасностью, а также к снижению стабильности в обслуживании клиентов со стороны Общества.</w:t>
      </w:r>
    </w:p>
    <w:p w:rsidR="007F3478" w:rsidRPr="006D51FA" w:rsidRDefault="007F3478" w:rsidP="007F3478">
      <w:pPr>
        <w:pStyle w:val="western"/>
        <w:spacing w:after="0" w:line="360" w:lineRule="auto"/>
        <w:ind w:firstLine="708"/>
        <w:jc w:val="both"/>
        <w:rPr>
          <w:rFonts w:ascii="Arial" w:hAnsi="Arial" w:cs="Arial"/>
          <w:color w:val="000000"/>
          <w:sz w:val="22"/>
          <w:szCs w:val="22"/>
        </w:rPr>
      </w:pPr>
      <w:r w:rsidRPr="006D51FA">
        <w:rPr>
          <w:rFonts w:ascii="Arial" w:hAnsi="Arial" w:cs="Arial"/>
          <w:color w:val="000000"/>
          <w:sz w:val="22"/>
          <w:szCs w:val="22"/>
        </w:rPr>
        <w:t>Также, в качестве наиболее вероятного существенного изменения в отрасли, способного отразиться на деятельности общества, выступает возможность повышения стоимости топлива, авторезины и запасных частей.</w:t>
      </w:r>
    </w:p>
    <w:p w:rsidR="007F3478" w:rsidRPr="006D51FA" w:rsidRDefault="007F3478" w:rsidP="007F3478">
      <w:pPr>
        <w:pStyle w:val="western"/>
        <w:spacing w:after="0" w:line="360" w:lineRule="auto"/>
        <w:ind w:firstLine="708"/>
        <w:jc w:val="both"/>
        <w:rPr>
          <w:rFonts w:ascii="Arial" w:hAnsi="Arial" w:cs="Arial"/>
          <w:color w:val="000000"/>
          <w:sz w:val="22"/>
          <w:szCs w:val="22"/>
        </w:rPr>
      </w:pPr>
      <w:r w:rsidRPr="006D51FA">
        <w:rPr>
          <w:rFonts w:ascii="Arial" w:hAnsi="Arial" w:cs="Arial"/>
          <w:color w:val="000000"/>
          <w:sz w:val="22"/>
          <w:szCs w:val="22"/>
        </w:rPr>
        <w:t>Данный фактор при реализации может повлечь снижение прибыли Общества.</w:t>
      </w:r>
    </w:p>
    <w:p w:rsidR="007F3478" w:rsidRPr="006D51FA" w:rsidRDefault="007F3478" w:rsidP="007F3478">
      <w:pPr>
        <w:pStyle w:val="western"/>
        <w:spacing w:after="0" w:line="360" w:lineRule="auto"/>
        <w:ind w:firstLine="708"/>
        <w:jc w:val="both"/>
        <w:rPr>
          <w:rFonts w:ascii="Arial" w:hAnsi="Arial" w:cs="Arial"/>
          <w:color w:val="000000"/>
          <w:sz w:val="22"/>
          <w:szCs w:val="22"/>
        </w:rPr>
      </w:pPr>
      <w:r w:rsidRPr="006D51FA">
        <w:rPr>
          <w:rFonts w:ascii="Arial" w:hAnsi="Arial" w:cs="Arial"/>
          <w:color w:val="000000"/>
          <w:sz w:val="22"/>
          <w:szCs w:val="22"/>
        </w:rPr>
        <w:t xml:space="preserve">В качестве еще одного возможного вида отраслевого риска способного повлиять на деятельность общества выступает риск снижения цен на услуги Общества к ценам на </w:t>
      </w:r>
      <w:r w:rsidRPr="006D51FA">
        <w:rPr>
          <w:rFonts w:ascii="Arial" w:hAnsi="Arial" w:cs="Arial"/>
          <w:color w:val="000000"/>
          <w:sz w:val="22"/>
          <w:szCs w:val="22"/>
        </w:rPr>
        <w:lastRenderedPageBreak/>
        <w:t>основные статьи производственных затрат, что может повлечь за собой снижение прибыли и стабильности в обслуживании клиентов со стороны Общества.</w:t>
      </w:r>
    </w:p>
    <w:p w:rsidR="007F3478" w:rsidRPr="006D51FA" w:rsidRDefault="007F3478" w:rsidP="007F3478">
      <w:pPr>
        <w:pStyle w:val="western"/>
        <w:spacing w:after="0" w:line="360" w:lineRule="auto"/>
        <w:ind w:firstLine="708"/>
        <w:jc w:val="both"/>
        <w:rPr>
          <w:rFonts w:ascii="Arial" w:hAnsi="Arial" w:cs="Arial"/>
          <w:color w:val="000000"/>
          <w:sz w:val="22"/>
          <w:szCs w:val="22"/>
        </w:rPr>
      </w:pPr>
      <w:r w:rsidRPr="006D51FA">
        <w:rPr>
          <w:rFonts w:ascii="Arial" w:hAnsi="Arial" w:cs="Arial"/>
          <w:color w:val="000000"/>
          <w:sz w:val="22"/>
          <w:szCs w:val="22"/>
        </w:rPr>
        <w:t xml:space="preserve">Общество ведет свою деятельность в Российской Федерации и подвержено изменениям ситуации в стране. Вероятность отрицательного изменения ситуации в стране обществом оценивается как средняя. </w:t>
      </w:r>
    </w:p>
    <w:p w:rsidR="007F3478" w:rsidRPr="006D51FA" w:rsidRDefault="007F3478" w:rsidP="007F3478">
      <w:pPr>
        <w:pStyle w:val="western"/>
        <w:spacing w:after="0" w:line="360" w:lineRule="auto"/>
        <w:ind w:firstLine="708"/>
        <w:jc w:val="both"/>
        <w:rPr>
          <w:rFonts w:ascii="Arial" w:hAnsi="Arial" w:cs="Arial"/>
          <w:color w:val="000000"/>
          <w:sz w:val="22"/>
          <w:szCs w:val="22"/>
        </w:rPr>
      </w:pPr>
      <w:r w:rsidRPr="006D51FA">
        <w:rPr>
          <w:rFonts w:ascii="Arial" w:hAnsi="Arial" w:cs="Arial"/>
          <w:color w:val="000000"/>
          <w:sz w:val="22"/>
          <w:szCs w:val="22"/>
        </w:rPr>
        <w:t>Общество расположено на территории Санкт-Петербурга. Данный регион не является сейсмоопасным, в невысокой степени подвержен рискам стихийных бедствий, вооруженных конфликтов, введения чрезвычайного положения. Риск возникновения забастовок общество оценивает как невысокий, влияние реализации данных рисков на деятельность общества как маловероятное.</w:t>
      </w:r>
    </w:p>
    <w:p w:rsidR="007F3478" w:rsidRPr="00315947" w:rsidRDefault="007F3478" w:rsidP="007F3478">
      <w:pPr>
        <w:pStyle w:val="western"/>
        <w:spacing w:after="0" w:line="360" w:lineRule="auto"/>
        <w:ind w:firstLine="708"/>
        <w:jc w:val="both"/>
        <w:rPr>
          <w:rFonts w:ascii="Arial" w:hAnsi="Arial" w:cs="Arial"/>
          <w:color w:val="000000"/>
          <w:sz w:val="22"/>
          <w:szCs w:val="22"/>
        </w:rPr>
      </w:pPr>
      <w:r w:rsidRPr="00315947">
        <w:rPr>
          <w:rFonts w:ascii="Arial" w:hAnsi="Arial" w:cs="Arial"/>
          <w:color w:val="000000"/>
          <w:sz w:val="22"/>
          <w:szCs w:val="22"/>
        </w:rPr>
        <w:t>В процессе реализации финансово-экономической политики общество не привлекало, но планирует привлекать заемные средства на поддержание основной деятельности, поэтому имеется риск от  изменения процентных ставок.</w:t>
      </w:r>
    </w:p>
    <w:p w:rsidR="007F3478" w:rsidRPr="00315947" w:rsidRDefault="007F3478" w:rsidP="007F3478">
      <w:pPr>
        <w:pStyle w:val="western"/>
        <w:spacing w:after="0" w:line="360" w:lineRule="auto"/>
        <w:ind w:firstLine="708"/>
        <w:jc w:val="both"/>
        <w:rPr>
          <w:rFonts w:ascii="Arial" w:hAnsi="Arial" w:cs="Arial"/>
          <w:color w:val="000000"/>
          <w:szCs w:val="22"/>
        </w:rPr>
      </w:pPr>
      <w:r w:rsidRPr="00315947">
        <w:rPr>
          <w:rFonts w:ascii="Arial" w:hAnsi="Arial" w:cs="Arial"/>
          <w:color w:val="000000"/>
          <w:sz w:val="22"/>
          <w:szCs w:val="22"/>
        </w:rPr>
        <w:t xml:space="preserve">Активы и обязательства общества преимущественно выражены в национальной валюте, поэтому ликвидность, источники финансирования, результаты деятельности крайне мало зависят от изменений </w:t>
      </w:r>
      <w:r w:rsidRPr="00315947">
        <w:rPr>
          <w:rFonts w:ascii="Arial" w:hAnsi="Arial" w:cs="Arial"/>
          <w:color w:val="000000"/>
          <w:szCs w:val="22"/>
        </w:rPr>
        <w:t xml:space="preserve">валютного курса. </w:t>
      </w:r>
    </w:p>
    <w:p w:rsidR="007F3478" w:rsidRPr="00315947" w:rsidRDefault="007F3478" w:rsidP="007F3478">
      <w:pPr>
        <w:pStyle w:val="western"/>
        <w:spacing w:after="0" w:line="360" w:lineRule="auto"/>
        <w:ind w:firstLine="708"/>
        <w:jc w:val="both"/>
        <w:rPr>
          <w:rFonts w:ascii="Arial" w:hAnsi="Arial" w:cs="Arial"/>
          <w:color w:val="000000"/>
          <w:szCs w:val="22"/>
        </w:rPr>
      </w:pPr>
      <w:r w:rsidRPr="00315947">
        <w:rPr>
          <w:rFonts w:ascii="Arial" w:hAnsi="Arial" w:cs="Arial"/>
          <w:color w:val="000000"/>
          <w:szCs w:val="22"/>
        </w:rPr>
        <w:t xml:space="preserve">Инфляционные риски являются фактором, объективно препятствующим деятельности общества, выражаясь в увеличении оборачиваемости сроков кредиторской задолженности, уменьшению свободных денежных средств и сокращению прибыли от основной деятельности. </w:t>
      </w:r>
    </w:p>
    <w:p w:rsidR="007F3478" w:rsidRPr="00315947" w:rsidRDefault="007F3478" w:rsidP="007F3478">
      <w:pPr>
        <w:pStyle w:val="western"/>
        <w:spacing w:after="0" w:line="360" w:lineRule="auto"/>
        <w:ind w:firstLine="708"/>
        <w:jc w:val="both"/>
        <w:rPr>
          <w:rFonts w:ascii="Arial" w:hAnsi="Arial" w:cs="Arial"/>
          <w:color w:val="000000"/>
          <w:sz w:val="22"/>
          <w:szCs w:val="22"/>
        </w:rPr>
      </w:pPr>
      <w:r w:rsidRPr="00315947">
        <w:rPr>
          <w:rFonts w:ascii="Arial" w:hAnsi="Arial" w:cs="Arial"/>
          <w:color w:val="000000"/>
          <w:sz w:val="22"/>
          <w:szCs w:val="22"/>
        </w:rPr>
        <w:t>Однако до достижения уровня инфляции в 15%, по оценке общества, инфляционные риски не должны оказывать существенное влияние на деятельность общества.</w:t>
      </w:r>
    </w:p>
    <w:p w:rsidR="007F3478" w:rsidRPr="00315947" w:rsidRDefault="007F3478" w:rsidP="007F3478">
      <w:pPr>
        <w:pStyle w:val="western"/>
        <w:spacing w:after="0" w:line="360" w:lineRule="auto"/>
        <w:ind w:firstLine="708"/>
        <w:jc w:val="both"/>
        <w:rPr>
          <w:rFonts w:ascii="Arial" w:hAnsi="Arial" w:cs="Arial"/>
          <w:color w:val="000000"/>
          <w:sz w:val="22"/>
          <w:szCs w:val="22"/>
        </w:rPr>
      </w:pPr>
      <w:r w:rsidRPr="00315947">
        <w:rPr>
          <w:rFonts w:ascii="Arial" w:hAnsi="Arial" w:cs="Arial"/>
          <w:color w:val="000000"/>
          <w:sz w:val="22"/>
          <w:szCs w:val="22"/>
        </w:rPr>
        <w:t>Общество предвидит риски, связанные с судебными процессами. В настоящее время общество ведет судебные процессы по взысканию задолженности с клиентов, это может оказать влияние на результаты деятельности общества.</w:t>
      </w:r>
    </w:p>
    <w:p w:rsidR="007F3478" w:rsidRPr="00315947" w:rsidRDefault="007F3478" w:rsidP="007F3478">
      <w:pPr>
        <w:pStyle w:val="western"/>
        <w:spacing w:after="0" w:line="360" w:lineRule="auto"/>
        <w:ind w:firstLine="708"/>
        <w:jc w:val="both"/>
        <w:rPr>
          <w:rFonts w:ascii="Arial" w:hAnsi="Arial" w:cs="Arial"/>
          <w:color w:val="000000"/>
          <w:sz w:val="22"/>
          <w:szCs w:val="22"/>
        </w:rPr>
      </w:pPr>
      <w:r w:rsidRPr="00315947">
        <w:rPr>
          <w:rFonts w:ascii="Arial" w:hAnsi="Arial" w:cs="Arial"/>
          <w:color w:val="000000"/>
          <w:sz w:val="22"/>
          <w:szCs w:val="22"/>
        </w:rPr>
        <w:t xml:space="preserve">Исходя из описанных выше сведений, основными факторами риска, способными повлиять на итоги деятельности общества, являются: </w:t>
      </w:r>
    </w:p>
    <w:p w:rsidR="007F3478" w:rsidRPr="00315947" w:rsidRDefault="007F3478" w:rsidP="00401895">
      <w:pPr>
        <w:pStyle w:val="western"/>
        <w:numPr>
          <w:ilvl w:val="0"/>
          <w:numId w:val="17"/>
        </w:numPr>
        <w:spacing w:after="0" w:line="360" w:lineRule="auto"/>
        <w:ind w:left="1077" w:hanging="357"/>
        <w:jc w:val="both"/>
        <w:rPr>
          <w:rFonts w:ascii="Arial" w:hAnsi="Arial" w:cs="Arial"/>
          <w:color w:val="000000"/>
          <w:sz w:val="22"/>
          <w:szCs w:val="22"/>
        </w:rPr>
      </w:pPr>
      <w:r w:rsidRPr="00315947">
        <w:rPr>
          <w:rFonts w:ascii="Arial" w:hAnsi="Arial" w:cs="Arial"/>
          <w:color w:val="000000"/>
          <w:sz w:val="22"/>
          <w:szCs w:val="22"/>
        </w:rPr>
        <w:t>гиперинфляция;</w:t>
      </w:r>
    </w:p>
    <w:p w:rsidR="007F3478" w:rsidRPr="00315947" w:rsidRDefault="007F3478" w:rsidP="00401895">
      <w:pPr>
        <w:pStyle w:val="western"/>
        <w:numPr>
          <w:ilvl w:val="0"/>
          <w:numId w:val="17"/>
        </w:numPr>
        <w:spacing w:after="0" w:line="360" w:lineRule="auto"/>
        <w:ind w:left="1077" w:hanging="357"/>
        <w:jc w:val="both"/>
        <w:rPr>
          <w:rFonts w:ascii="Arial" w:hAnsi="Arial" w:cs="Arial"/>
          <w:color w:val="000000"/>
          <w:sz w:val="22"/>
          <w:szCs w:val="22"/>
        </w:rPr>
      </w:pPr>
      <w:r w:rsidRPr="00315947">
        <w:rPr>
          <w:rFonts w:ascii="Arial" w:hAnsi="Arial" w:cs="Arial"/>
          <w:color w:val="000000"/>
          <w:sz w:val="22"/>
          <w:szCs w:val="22"/>
        </w:rPr>
        <w:t>искусственное ограничение конкуренции в области использования отходов;</w:t>
      </w:r>
    </w:p>
    <w:p w:rsidR="007F3478" w:rsidRPr="00315947" w:rsidRDefault="007F3478" w:rsidP="00401895">
      <w:pPr>
        <w:pStyle w:val="western"/>
        <w:numPr>
          <w:ilvl w:val="0"/>
          <w:numId w:val="17"/>
        </w:numPr>
        <w:spacing w:after="0" w:line="360" w:lineRule="auto"/>
        <w:ind w:left="1077" w:hanging="357"/>
        <w:jc w:val="both"/>
        <w:rPr>
          <w:rFonts w:ascii="Arial" w:hAnsi="Arial" w:cs="Arial"/>
          <w:color w:val="000000"/>
          <w:sz w:val="22"/>
          <w:szCs w:val="22"/>
        </w:rPr>
      </w:pPr>
      <w:r w:rsidRPr="00315947">
        <w:rPr>
          <w:rFonts w:ascii="Arial" w:hAnsi="Arial" w:cs="Arial"/>
          <w:color w:val="000000"/>
          <w:sz w:val="22"/>
          <w:szCs w:val="22"/>
        </w:rPr>
        <w:t>коррупционная составляющая в работе управляющих компаний;</w:t>
      </w:r>
    </w:p>
    <w:p w:rsidR="007F3478" w:rsidRPr="00315947" w:rsidRDefault="007F3478" w:rsidP="00401895">
      <w:pPr>
        <w:pStyle w:val="western"/>
        <w:numPr>
          <w:ilvl w:val="0"/>
          <w:numId w:val="17"/>
        </w:numPr>
        <w:spacing w:after="0" w:line="360" w:lineRule="auto"/>
        <w:ind w:left="1077" w:hanging="357"/>
        <w:jc w:val="both"/>
        <w:rPr>
          <w:rFonts w:ascii="Arial" w:hAnsi="Arial" w:cs="Arial"/>
          <w:color w:val="000000"/>
          <w:sz w:val="22"/>
          <w:szCs w:val="22"/>
        </w:rPr>
      </w:pPr>
      <w:r w:rsidRPr="00315947">
        <w:rPr>
          <w:rFonts w:ascii="Arial" w:hAnsi="Arial" w:cs="Arial"/>
          <w:color w:val="000000"/>
          <w:sz w:val="22"/>
          <w:szCs w:val="22"/>
        </w:rPr>
        <w:t>осуществление предприятиями услуг без оформления разрешительной документации;</w:t>
      </w:r>
    </w:p>
    <w:p w:rsidR="007F3478" w:rsidRPr="00315947" w:rsidRDefault="007F3478" w:rsidP="00401895">
      <w:pPr>
        <w:pStyle w:val="western"/>
        <w:numPr>
          <w:ilvl w:val="0"/>
          <w:numId w:val="17"/>
        </w:numPr>
        <w:spacing w:after="0" w:line="360" w:lineRule="auto"/>
        <w:ind w:left="1077" w:hanging="357"/>
        <w:jc w:val="both"/>
        <w:rPr>
          <w:rFonts w:ascii="Arial" w:hAnsi="Arial" w:cs="Arial"/>
          <w:color w:val="000000"/>
          <w:sz w:val="22"/>
          <w:szCs w:val="22"/>
        </w:rPr>
      </w:pPr>
      <w:r w:rsidRPr="00315947">
        <w:rPr>
          <w:rFonts w:ascii="Arial" w:hAnsi="Arial" w:cs="Arial"/>
          <w:color w:val="000000"/>
          <w:sz w:val="22"/>
          <w:szCs w:val="22"/>
        </w:rPr>
        <w:t>отсутствие действенной системы государственного и муниципального контроля;</w:t>
      </w:r>
    </w:p>
    <w:p w:rsidR="007F3478" w:rsidRPr="00315947" w:rsidRDefault="007F3478" w:rsidP="00401895">
      <w:pPr>
        <w:pStyle w:val="western"/>
        <w:numPr>
          <w:ilvl w:val="0"/>
          <w:numId w:val="17"/>
        </w:numPr>
        <w:spacing w:after="0" w:line="360" w:lineRule="auto"/>
        <w:ind w:left="1077" w:hanging="357"/>
        <w:jc w:val="both"/>
        <w:rPr>
          <w:rFonts w:ascii="Arial" w:hAnsi="Arial" w:cs="Arial"/>
          <w:color w:val="000000"/>
          <w:sz w:val="22"/>
          <w:szCs w:val="22"/>
        </w:rPr>
      </w:pPr>
      <w:r w:rsidRPr="00315947">
        <w:rPr>
          <w:rFonts w:ascii="Arial" w:hAnsi="Arial" w:cs="Arial"/>
          <w:color w:val="000000"/>
          <w:sz w:val="22"/>
          <w:szCs w:val="22"/>
        </w:rPr>
        <w:t>не развитое состояние системы сбора отходов повышенной опасности.</w:t>
      </w:r>
    </w:p>
    <w:p w:rsidR="007F3478" w:rsidRPr="00315947" w:rsidRDefault="007F3478" w:rsidP="007F3478">
      <w:pPr>
        <w:pStyle w:val="western"/>
        <w:spacing w:after="0" w:line="360" w:lineRule="auto"/>
        <w:ind w:firstLine="708"/>
        <w:jc w:val="both"/>
        <w:rPr>
          <w:rFonts w:ascii="Arial" w:hAnsi="Arial" w:cs="Arial"/>
          <w:color w:val="000000"/>
          <w:sz w:val="22"/>
          <w:szCs w:val="22"/>
        </w:rPr>
      </w:pPr>
      <w:r w:rsidRPr="00315947">
        <w:rPr>
          <w:rFonts w:ascii="Arial" w:hAnsi="Arial" w:cs="Arial"/>
          <w:color w:val="000000"/>
          <w:sz w:val="22"/>
          <w:szCs w:val="22"/>
        </w:rPr>
        <w:t>Способами снижения отрицательного влияния указанных рисков и их минимизации обществом являются:</w:t>
      </w:r>
    </w:p>
    <w:p w:rsidR="007F3478" w:rsidRPr="00315947" w:rsidRDefault="007F3478" w:rsidP="007F3478">
      <w:pPr>
        <w:pStyle w:val="western"/>
        <w:spacing w:after="0" w:line="360" w:lineRule="auto"/>
        <w:ind w:firstLine="708"/>
        <w:jc w:val="both"/>
        <w:rPr>
          <w:rFonts w:ascii="Arial" w:hAnsi="Arial" w:cs="Arial"/>
          <w:color w:val="000000"/>
          <w:sz w:val="22"/>
          <w:szCs w:val="22"/>
        </w:rPr>
      </w:pPr>
      <w:r w:rsidRPr="00315947">
        <w:rPr>
          <w:rFonts w:ascii="Arial" w:hAnsi="Arial" w:cs="Arial"/>
          <w:color w:val="000000"/>
          <w:sz w:val="22"/>
          <w:szCs w:val="22"/>
        </w:rPr>
        <w:t>- своевременное тарифное регулирование и организация муниципальной поддержки функций жизнеобеспечения;</w:t>
      </w:r>
    </w:p>
    <w:p w:rsidR="007F3478" w:rsidRPr="00315947" w:rsidRDefault="007F3478" w:rsidP="007F3478">
      <w:pPr>
        <w:pStyle w:val="western"/>
        <w:spacing w:after="0" w:line="360" w:lineRule="auto"/>
        <w:ind w:firstLine="708"/>
        <w:jc w:val="both"/>
        <w:rPr>
          <w:rFonts w:ascii="Arial" w:hAnsi="Arial" w:cs="Arial"/>
          <w:color w:val="000000"/>
          <w:sz w:val="22"/>
          <w:szCs w:val="22"/>
        </w:rPr>
      </w:pPr>
      <w:r w:rsidRPr="00315947">
        <w:rPr>
          <w:rFonts w:ascii="Arial" w:hAnsi="Arial" w:cs="Arial"/>
          <w:color w:val="000000"/>
          <w:sz w:val="22"/>
          <w:szCs w:val="22"/>
        </w:rPr>
        <w:t>- создание условий для развития конкурентной среды, развитие саморегулирования и сооружение коммерческих комплексов по восстановлению ресурсов и использованию отходов;</w:t>
      </w:r>
    </w:p>
    <w:p w:rsidR="007F3478" w:rsidRPr="00315947" w:rsidRDefault="007F3478" w:rsidP="007F3478">
      <w:pPr>
        <w:pStyle w:val="western"/>
        <w:spacing w:after="0" w:line="360" w:lineRule="auto"/>
        <w:ind w:firstLine="708"/>
        <w:jc w:val="both"/>
        <w:rPr>
          <w:rFonts w:ascii="Arial" w:hAnsi="Arial" w:cs="Arial"/>
          <w:color w:val="000000"/>
          <w:sz w:val="22"/>
          <w:szCs w:val="22"/>
        </w:rPr>
      </w:pPr>
      <w:r w:rsidRPr="00315947">
        <w:rPr>
          <w:rFonts w:ascii="Arial" w:hAnsi="Arial" w:cs="Arial"/>
          <w:color w:val="000000"/>
          <w:sz w:val="22"/>
          <w:szCs w:val="22"/>
        </w:rPr>
        <w:lastRenderedPageBreak/>
        <w:t>- придание гласности компаниями, управляющими жилищным фондом, конкурсных процедур, ввод публичной системы договоров, информирования жителей через СМИ;</w:t>
      </w:r>
    </w:p>
    <w:p w:rsidR="007F3478" w:rsidRPr="00585F5D" w:rsidRDefault="007F3478" w:rsidP="007F3478">
      <w:pPr>
        <w:pStyle w:val="western"/>
        <w:spacing w:after="0" w:line="360" w:lineRule="auto"/>
        <w:ind w:firstLine="708"/>
        <w:jc w:val="both"/>
        <w:rPr>
          <w:rFonts w:ascii="Arial" w:hAnsi="Arial" w:cs="Arial"/>
          <w:color w:val="000000"/>
          <w:sz w:val="22"/>
          <w:szCs w:val="22"/>
        </w:rPr>
      </w:pPr>
      <w:r w:rsidRPr="00315947">
        <w:rPr>
          <w:rFonts w:ascii="Arial" w:hAnsi="Arial" w:cs="Arial"/>
          <w:color w:val="000000"/>
          <w:sz w:val="22"/>
          <w:szCs w:val="22"/>
        </w:rPr>
        <w:t xml:space="preserve">- развитие системы саморегулирования и содействия созданию тотальной системы </w:t>
      </w:r>
      <w:r w:rsidRPr="00585F5D">
        <w:rPr>
          <w:rFonts w:ascii="Arial" w:hAnsi="Arial" w:cs="Arial"/>
          <w:color w:val="000000"/>
          <w:sz w:val="22"/>
          <w:szCs w:val="22"/>
        </w:rPr>
        <w:t>контроля над обращением твердых бытовых отходов.</w:t>
      </w:r>
      <w:bookmarkStart w:id="17" w:name="_Toc259788768"/>
    </w:p>
    <w:p w:rsidR="007F3478" w:rsidRPr="00585F5D" w:rsidRDefault="007F3478" w:rsidP="007F3478">
      <w:pPr>
        <w:pStyle w:val="western"/>
        <w:spacing w:after="0" w:line="360" w:lineRule="auto"/>
        <w:ind w:firstLine="708"/>
        <w:jc w:val="both"/>
        <w:rPr>
          <w:rFonts w:ascii="Arial" w:hAnsi="Arial" w:cs="Arial"/>
          <w:color w:val="000000"/>
          <w:sz w:val="22"/>
          <w:szCs w:val="22"/>
        </w:rPr>
      </w:pPr>
    </w:p>
    <w:p w:rsidR="007F3478" w:rsidRPr="00585F5D" w:rsidRDefault="007F3478" w:rsidP="007F3478">
      <w:pPr>
        <w:pStyle w:val="western"/>
        <w:spacing w:after="0" w:line="360" w:lineRule="auto"/>
        <w:ind w:firstLine="708"/>
        <w:jc w:val="both"/>
        <w:rPr>
          <w:rFonts w:ascii="Arial" w:hAnsi="Arial" w:cs="Arial"/>
          <w:b/>
          <w:bCs/>
          <w:color w:val="000000"/>
        </w:rPr>
      </w:pPr>
      <w:r w:rsidRPr="00585F5D">
        <w:rPr>
          <w:rFonts w:ascii="Arial" w:hAnsi="Arial" w:cs="Arial"/>
          <w:b/>
          <w:bCs/>
          <w:color w:val="000000"/>
        </w:rPr>
        <w:t>ОТЧЕТ СОВЕТА ДИРЕКТОРОВ</w:t>
      </w:r>
      <w:bookmarkEnd w:id="17"/>
    </w:p>
    <w:p w:rsidR="007F3478" w:rsidRPr="00585F5D" w:rsidRDefault="007F3478" w:rsidP="00401895">
      <w:pPr>
        <w:pStyle w:val="western"/>
        <w:numPr>
          <w:ilvl w:val="1"/>
          <w:numId w:val="3"/>
        </w:numPr>
        <w:tabs>
          <w:tab w:val="clear" w:pos="1440"/>
        </w:tabs>
        <w:spacing w:before="120" w:after="120"/>
        <w:ind w:hanging="720"/>
        <w:jc w:val="both"/>
        <w:outlineLvl w:val="1"/>
        <w:rPr>
          <w:rFonts w:ascii="Arial" w:hAnsi="Arial" w:cs="Arial"/>
          <w:b/>
          <w:bCs/>
          <w:color w:val="000000"/>
          <w:sz w:val="22"/>
          <w:szCs w:val="22"/>
        </w:rPr>
      </w:pPr>
      <w:bookmarkStart w:id="18" w:name="_Toc259788769"/>
      <w:r w:rsidRPr="00585F5D">
        <w:rPr>
          <w:rFonts w:ascii="Arial" w:hAnsi="Arial" w:cs="Arial"/>
          <w:b/>
          <w:bCs/>
          <w:color w:val="000000"/>
          <w:sz w:val="22"/>
          <w:szCs w:val="22"/>
        </w:rPr>
        <w:t>Результаты работы по приоритетным направлениям</w:t>
      </w:r>
      <w:bookmarkEnd w:id="18"/>
    </w:p>
    <w:p w:rsidR="007F3478" w:rsidRPr="00585F5D" w:rsidRDefault="007F3478" w:rsidP="007F3478">
      <w:pPr>
        <w:spacing w:line="360" w:lineRule="auto"/>
        <w:ind w:firstLine="425"/>
        <w:jc w:val="both"/>
        <w:rPr>
          <w:rFonts w:ascii="Arial" w:hAnsi="Arial" w:cs="Arial"/>
          <w:color w:val="000000"/>
        </w:rPr>
      </w:pPr>
      <w:r w:rsidRPr="00585F5D">
        <w:rPr>
          <w:rFonts w:ascii="Arial" w:hAnsi="Arial" w:cs="Arial"/>
          <w:color w:val="000000"/>
        </w:rPr>
        <w:t>Основным достижением по приоритетным направлениям деятельности Общества является укрепление лидирующего положения в отрасли услуг по переработке отходов и диверсификация клиентской базы.</w:t>
      </w:r>
    </w:p>
    <w:p w:rsidR="007F3478" w:rsidRPr="00585F5D" w:rsidRDefault="007F3478" w:rsidP="007F3478">
      <w:pPr>
        <w:spacing w:line="360" w:lineRule="auto"/>
        <w:ind w:firstLine="425"/>
        <w:jc w:val="both"/>
        <w:rPr>
          <w:rFonts w:ascii="Arial" w:hAnsi="Arial" w:cs="Arial"/>
          <w:color w:val="000000"/>
        </w:rPr>
      </w:pPr>
      <w:r w:rsidRPr="00585F5D">
        <w:rPr>
          <w:rFonts w:ascii="Arial" w:hAnsi="Arial" w:cs="Arial"/>
          <w:color w:val="000000"/>
        </w:rPr>
        <w:t>Оценка Советом директоров итогов развития Общества по приоритетным направлениям в 2012 году:</w:t>
      </w:r>
    </w:p>
    <w:p w:rsidR="007F3478" w:rsidRPr="00585F5D" w:rsidRDefault="007F3478" w:rsidP="00401895">
      <w:pPr>
        <w:numPr>
          <w:ilvl w:val="0"/>
          <w:numId w:val="15"/>
        </w:numPr>
        <w:spacing w:after="0" w:line="360" w:lineRule="auto"/>
        <w:ind w:left="0" w:firstLine="0"/>
        <w:jc w:val="both"/>
        <w:rPr>
          <w:rFonts w:ascii="Arial" w:hAnsi="Arial" w:cs="Arial"/>
          <w:color w:val="000000"/>
        </w:rPr>
      </w:pPr>
      <w:r w:rsidRPr="00585F5D">
        <w:rPr>
          <w:rFonts w:ascii="Arial" w:hAnsi="Arial" w:cs="Arial"/>
          <w:color w:val="000000"/>
        </w:rPr>
        <w:t xml:space="preserve">Развитие мусороперерабатывающего комплекса – удовлетворительно. За истекший год выработано видение системы переработки отходов, обеспечивающей практически стопроцентное их сырьевое использование. Построен и введен в действие эталонный для российских условий мусороперерабатывающий комплекс мощностью 100 тыс. </w:t>
      </w:r>
      <w:proofErr w:type="spellStart"/>
      <w:r w:rsidRPr="00585F5D">
        <w:rPr>
          <w:rFonts w:ascii="Arial" w:hAnsi="Arial" w:cs="Arial"/>
          <w:color w:val="000000"/>
        </w:rPr>
        <w:t>тн</w:t>
      </w:r>
      <w:proofErr w:type="spellEnd"/>
      <w:r w:rsidRPr="00585F5D">
        <w:rPr>
          <w:rFonts w:ascii="Arial" w:hAnsi="Arial" w:cs="Arial"/>
          <w:color w:val="000000"/>
        </w:rPr>
        <w:t>. Цель – «не более 20% коммунальных отходов» на полигон достигнута. Ведутся переговоры с рядом регионов о сооружении аналогичных производств. Разработана концепция вывода России в лидеры в области ресурсосбережения;</w:t>
      </w:r>
    </w:p>
    <w:p w:rsidR="007F3478" w:rsidRPr="00585F5D" w:rsidRDefault="007F3478" w:rsidP="00401895">
      <w:pPr>
        <w:numPr>
          <w:ilvl w:val="0"/>
          <w:numId w:val="15"/>
        </w:numPr>
        <w:spacing w:after="0" w:line="360" w:lineRule="auto"/>
        <w:ind w:left="0" w:firstLine="0"/>
        <w:jc w:val="both"/>
        <w:rPr>
          <w:rFonts w:ascii="Arial" w:hAnsi="Arial" w:cs="Arial"/>
          <w:color w:val="000000"/>
        </w:rPr>
      </w:pPr>
      <w:r w:rsidRPr="00585F5D">
        <w:rPr>
          <w:rFonts w:ascii="Arial" w:hAnsi="Arial" w:cs="Arial"/>
          <w:color w:val="000000"/>
        </w:rPr>
        <w:t xml:space="preserve">Совершенствование системы производственного контроля – удовлетворительно. Новая система производственного контроля обеспечивает фото и </w:t>
      </w:r>
      <w:proofErr w:type="spellStart"/>
      <w:r w:rsidRPr="00585F5D">
        <w:rPr>
          <w:rFonts w:ascii="Arial" w:hAnsi="Arial" w:cs="Arial"/>
          <w:color w:val="000000"/>
        </w:rPr>
        <w:t>видеофиксацию</w:t>
      </w:r>
      <w:proofErr w:type="spellEnd"/>
      <w:r w:rsidRPr="00585F5D">
        <w:rPr>
          <w:rFonts w:ascii="Arial" w:hAnsi="Arial" w:cs="Arial"/>
          <w:color w:val="000000"/>
        </w:rPr>
        <w:t xml:space="preserve"> факта и качества работ и коренным образом улучшает надзор за состоянием </w:t>
      </w:r>
      <w:proofErr w:type="spellStart"/>
      <w:r w:rsidRPr="00585F5D">
        <w:rPr>
          <w:rFonts w:ascii="Arial" w:hAnsi="Arial" w:cs="Arial"/>
          <w:color w:val="000000"/>
        </w:rPr>
        <w:t>мусоросборных</w:t>
      </w:r>
      <w:proofErr w:type="spellEnd"/>
      <w:r w:rsidRPr="00585F5D">
        <w:rPr>
          <w:rFonts w:ascii="Arial" w:hAnsi="Arial" w:cs="Arial"/>
          <w:color w:val="000000"/>
        </w:rPr>
        <w:t xml:space="preserve"> площадок, что важно для основного потребителя услуг – населения. Вместе с тем имеется необходимость доработки продукта до уровня товарного продукта «Система производственного контроля», к сожалению, из-за низкой платежной дисциплины ряда клиентов общества, не представилось возможным обеспечить в должной мере финансирование этого направления деятельности;</w:t>
      </w:r>
    </w:p>
    <w:p w:rsidR="007F3478" w:rsidRPr="00585F5D" w:rsidRDefault="007F3478" w:rsidP="00401895">
      <w:pPr>
        <w:numPr>
          <w:ilvl w:val="0"/>
          <w:numId w:val="15"/>
        </w:numPr>
        <w:spacing w:after="0" w:line="360" w:lineRule="auto"/>
        <w:ind w:left="0" w:firstLine="0"/>
        <w:jc w:val="both"/>
        <w:rPr>
          <w:rFonts w:ascii="Arial" w:hAnsi="Arial" w:cs="Arial"/>
          <w:color w:val="000000"/>
        </w:rPr>
      </w:pPr>
      <w:r w:rsidRPr="00585F5D">
        <w:rPr>
          <w:rFonts w:ascii="Arial" w:hAnsi="Arial" w:cs="Arial"/>
          <w:color w:val="000000"/>
        </w:rPr>
        <w:t>Вхождение в производственный альянс с бизнесом по заготовке вторичного сырья – положительно. За счет высококвалифицированных кадров удалось обеспечить развитие ресурсосбережения и экономию издержек. Организован участок полевого компостирования на полигоне и заключен договор с МПБО о поставке влажного органического сырья, что дает возможность существенно повысить уровень переработки ТБО;</w:t>
      </w:r>
    </w:p>
    <w:p w:rsidR="007F3478" w:rsidRPr="00585F5D" w:rsidRDefault="007F3478" w:rsidP="00401895">
      <w:pPr>
        <w:numPr>
          <w:ilvl w:val="0"/>
          <w:numId w:val="15"/>
        </w:numPr>
        <w:spacing w:after="0" w:line="360" w:lineRule="auto"/>
        <w:ind w:left="0" w:firstLine="0"/>
        <w:jc w:val="both"/>
        <w:rPr>
          <w:rFonts w:ascii="Arial" w:hAnsi="Arial" w:cs="Arial"/>
          <w:color w:val="000000"/>
        </w:rPr>
      </w:pPr>
      <w:r w:rsidRPr="00585F5D">
        <w:rPr>
          <w:rFonts w:ascii="Arial" w:hAnsi="Arial" w:cs="Arial"/>
          <w:color w:val="000000"/>
        </w:rPr>
        <w:t>Совершенствование транспортного процесса – удовлетворительно. Внедрен ряд единиц нового спецоборудования и спецтехники.</w:t>
      </w:r>
    </w:p>
    <w:p w:rsidR="007F3478" w:rsidRPr="004D2526" w:rsidRDefault="007F3478" w:rsidP="00401895">
      <w:pPr>
        <w:pStyle w:val="western"/>
        <w:numPr>
          <w:ilvl w:val="1"/>
          <w:numId w:val="3"/>
        </w:numPr>
        <w:tabs>
          <w:tab w:val="clear" w:pos="1440"/>
        </w:tabs>
        <w:spacing w:before="120" w:after="120"/>
        <w:ind w:hanging="720"/>
        <w:jc w:val="both"/>
        <w:outlineLvl w:val="1"/>
        <w:rPr>
          <w:rFonts w:ascii="Arial" w:hAnsi="Arial" w:cs="Arial"/>
          <w:b/>
          <w:bCs/>
          <w:sz w:val="22"/>
          <w:szCs w:val="22"/>
        </w:rPr>
      </w:pPr>
      <w:bookmarkStart w:id="19" w:name="_Toc259788770"/>
      <w:r w:rsidRPr="004D2526">
        <w:rPr>
          <w:rFonts w:ascii="Arial" w:hAnsi="Arial" w:cs="Arial"/>
          <w:b/>
          <w:bCs/>
          <w:sz w:val="22"/>
          <w:szCs w:val="22"/>
        </w:rPr>
        <w:t>Ключевые финансовые показатели деятельности общества</w:t>
      </w:r>
      <w:bookmarkEnd w:id="19"/>
    </w:p>
    <w:p w:rsidR="007F3478" w:rsidRPr="004D2526" w:rsidRDefault="007F3478" w:rsidP="007F3478">
      <w:pPr>
        <w:ind w:left="720"/>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843"/>
        <w:gridCol w:w="1683"/>
        <w:gridCol w:w="2393"/>
      </w:tblGrid>
      <w:tr w:rsidR="007F3478" w:rsidRPr="009817E3" w:rsidTr="00997686">
        <w:tc>
          <w:tcPr>
            <w:tcW w:w="3652" w:type="dxa"/>
            <w:vAlign w:val="center"/>
          </w:tcPr>
          <w:p w:rsidR="007F3478" w:rsidRPr="009817E3" w:rsidRDefault="007F3478" w:rsidP="00997686">
            <w:pPr>
              <w:jc w:val="center"/>
              <w:rPr>
                <w:rFonts w:ascii="Times New Roman" w:hAnsi="Times New Roman"/>
                <w:b/>
                <w:sz w:val="24"/>
                <w:szCs w:val="24"/>
              </w:rPr>
            </w:pPr>
            <w:r w:rsidRPr="009817E3">
              <w:rPr>
                <w:rFonts w:ascii="Times New Roman" w:hAnsi="Times New Roman"/>
                <w:b/>
                <w:sz w:val="24"/>
                <w:szCs w:val="24"/>
              </w:rPr>
              <w:t>Показатель</w:t>
            </w:r>
          </w:p>
        </w:tc>
        <w:tc>
          <w:tcPr>
            <w:tcW w:w="1843" w:type="dxa"/>
            <w:vAlign w:val="center"/>
          </w:tcPr>
          <w:p w:rsidR="007F3478" w:rsidRPr="009817E3" w:rsidRDefault="007F3478" w:rsidP="00997686">
            <w:pPr>
              <w:jc w:val="center"/>
              <w:rPr>
                <w:rFonts w:ascii="Times New Roman" w:hAnsi="Times New Roman"/>
                <w:b/>
                <w:sz w:val="24"/>
                <w:szCs w:val="24"/>
              </w:rPr>
            </w:pPr>
            <w:r w:rsidRPr="009817E3">
              <w:rPr>
                <w:rFonts w:ascii="Times New Roman" w:hAnsi="Times New Roman"/>
                <w:b/>
                <w:sz w:val="24"/>
                <w:szCs w:val="24"/>
              </w:rPr>
              <w:t>2011 год</w:t>
            </w:r>
          </w:p>
        </w:tc>
        <w:tc>
          <w:tcPr>
            <w:tcW w:w="1683" w:type="dxa"/>
            <w:vAlign w:val="center"/>
          </w:tcPr>
          <w:p w:rsidR="007F3478" w:rsidRPr="009817E3" w:rsidRDefault="007F3478" w:rsidP="00997686">
            <w:pPr>
              <w:jc w:val="center"/>
              <w:rPr>
                <w:rFonts w:ascii="Times New Roman" w:hAnsi="Times New Roman"/>
                <w:b/>
                <w:sz w:val="24"/>
                <w:szCs w:val="24"/>
              </w:rPr>
            </w:pPr>
            <w:r w:rsidRPr="009817E3">
              <w:rPr>
                <w:rFonts w:ascii="Times New Roman" w:hAnsi="Times New Roman"/>
                <w:b/>
                <w:sz w:val="24"/>
                <w:szCs w:val="24"/>
              </w:rPr>
              <w:t>2012 год</w:t>
            </w:r>
          </w:p>
        </w:tc>
        <w:tc>
          <w:tcPr>
            <w:tcW w:w="2393" w:type="dxa"/>
            <w:vAlign w:val="center"/>
          </w:tcPr>
          <w:p w:rsidR="007F3478" w:rsidRPr="009817E3" w:rsidRDefault="007F3478" w:rsidP="00997686">
            <w:pPr>
              <w:jc w:val="center"/>
              <w:rPr>
                <w:rFonts w:ascii="Times New Roman" w:hAnsi="Times New Roman"/>
                <w:b/>
                <w:sz w:val="24"/>
                <w:szCs w:val="24"/>
              </w:rPr>
            </w:pPr>
            <w:r w:rsidRPr="009817E3">
              <w:rPr>
                <w:rFonts w:ascii="Times New Roman" w:hAnsi="Times New Roman"/>
                <w:b/>
                <w:sz w:val="24"/>
                <w:szCs w:val="24"/>
              </w:rPr>
              <w:t>Отношение результата 2012 года к 2011 году, %</w:t>
            </w:r>
          </w:p>
        </w:tc>
      </w:tr>
      <w:tr w:rsidR="007F3478" w:rsidRPr="009817E3" w:rsidTr="00997686">
        <w:tc>
          <w:tcPr>
            <w:tcW w:w="3652" w:type="dxa"/>
          </w:tcPr>
          <w:p w:rsidR="007F3478" w:rsidRPr="009817E3" w:rsidRDefault="007F3478" w:rsidP="00997686">
            <w:pPr>
              <w:jc w:val="both"/>
              <w:rPr>
                <w:rFonts w:ascii="Times New Roman" w:hAnsi="Times New Roman"/>
                <w:sz w:val="24"/>
                <w:szCs w:val="24"/>
              </w:rPr>
            </w:pPr>
            <w:proofErr w:type="gramStart"/>
            <w:r w:rsidRPr="009817E3">
              <w:rPr>
                <w:rFonts w:ascii="Times New Roman" w:hAnsi="Times New Roman"/>
                <w:sz w:val="24"/>
                <w:szCs w:val="24"/>
              </w:rPr>
              <w:t xml:space="preserve">Выручка от продажи товаров, </w:t>
            </w:r>
            <w:r w:rsidRPr="009817E3">
              <w:rPr>
                <w:rFonts w:ascii="Times New Roman" w:hAnsi="Times New Roman"/>
                <w:sz w:val="24"/>
                <w:szCs w:val="24"/>
              </w:rPr>
              <w:lastRenderedPageBreak/>
              <w:t>продукции, работ, услуг (без НДС), тыс. руб.</w:t>
            </w:r>
            <w:proofErr w:type="gramEnd"/>
          </w:p>
        </w:tc>
        <w:tc>
          <w:tcPr>
            <w:tcW w:w="1843" w:type="dxa"/>
          </w:tcPr>
          <w:p w:rsidR="007F3478" w:rsidRPr="009817E3" w:rsidRDefault="007F3478" w:rsidP="00997686">
            <w:pPr>
              <w:jc w:val="right"/>
              <w:rPr>
                <w:rFonts w:ascii="Times New Roman" w:hAnsi="Times New Roman"/>
                <w:sz w:val="24"/>
                <w:szCs w:val="24"/>
              </w:rPr>
            </w:pPr>
            <w:r w:rsidRPr="009817E3">
              <w:rPr>
                <w:rFonts w:ascii="Times New Roman" w:hAnsi="Times New Roman"/>
                <w:sz w:val="24"/>
                <w:szCs w:val="24"/>
              </w:rPr>
              <w:lastRenderedPageBreak/>
              <w:t>1 455 455</w:t>
            </w:r>
          </w:p>
        </w:tc>
        <w:tc>
          <w:tcPr>
            <w:tcW w:w="1683" w:type="dxa"/>
          </w:tcPr>
          <w:p w:rsidR="007F3478" w:rsidRPr="009817E3" w:rsidRDefault="007F3478" w:rsidP="00997686">
            <w:pPr>
              <w:jc w:val="right"/>
              <w:rPr>
                <w:rFonts w:ascii="Times New Roman" w:hAnsi="Times New Roman"/>
                <w:sz w:val="24"/>
                <w:szCs w:val="24"/>
              </w:rPr>
            </w:pPr>
            <w:r w:rsidRPr="009817E3">
              <w:rPr>
                <w:rFonts w:ascii="Times New Roman" w:hAnsi="Times New Roman"/>
                <w:sz w:val="24"/>
                <w:szCs w:val="24"/>
              </w:rPr>
              <w:t>1 503 253</w:t>
            </w:r>
          </w:p>
        </w:tc>
        <w:tc>
          <w:tcPr>
            <w:tcW w:w="2393" w:type="dxa"/>
          </w:tcPr>
          <w:p w:rsidR="007F3478" w:rsidRPr="009817E3" w:rsidRDefault="007F3478" w:rsidP="00997686">
            <w:pPr>
              <w:jc w:val="center"/>
              <w:rPr>
                <w:rFonts w:ascii="Times New Roman" w:hAnsi="Times New Roman"/>
                <w:sz w:val="24"/>
                <w:szCs w:val="24"/>
              </w:rPr>
            </w:pPr>
            <w:r w:rsidRPr="009817E3">
              <w:rPr>
                <w:rFonts w:ascii="Times New Roman" w:hAnsi="Times New Roman"/>
                <w:sz w:val="24"/>
                <w:szCs w:val="24"/>
              </w:rPr>
              <w:t>103,3%</w:t>
            </w:r>
          </w:p>
        </w:tc>
      </w:tr>
      <w:tr w:rsidR="007F3478" w:rsidRPr="009817E3" w:rsidTr="00997686">
        <w:tc>
          <w:tcPr>
            <w:tcW w:w="3652" w:type="dxa"/>
          </w:tcPr>
          <w:p w:rsidR="007F3478" w:rsidRPr="009817E3" w:rsidRDefault="007F3478" w:rsidP="00997686">
            <w:pPr>
              <w:jc w:val="both"/>
              <w:rPr>
                <w:rFonts w:ascii="Times New Roman" w:hAnsi="Times New Roman"/>
                <w:sz w:val="24"/>
                <w:szCs w:val="24"/>
              </w:rPr>
            </w:pPr>
            <w:r w:rsidRPr="009817E3">
              <w:rPr>
                <w:rFonts w:ascii="Times New Roman" w:hAnsi="Times New Roman"/>
                <w:sz w:val="24"/>
                <w:szCs w:val="24"/>
              </w:rPr>
              <w:lastRenderedPageBreak/>
              <w:t>Себестоимость, тыс. руб.</w:t>
            </w:r>
          </w:p>
        </w:tc>
        <w:tc>
          <w:tcPr>
            <w:tcW w:w="1843" w:type="dxa"/>
          </w:tcPr>
          <w:p w:rsidR="007F3478" w:rsidRPr="009817E3" w:rsidRDefault="007F3478" w:rsidP="00997686">
            <w:pPr>
              <w:jc w:val="right"/>
              <w:rPr>
                <w:rFonts w:ascii="Times New Roman" w:hAnsi="Times New Roman"/>
                <w:sz w:val="24"/>
                <w:szCs w:val="24"/>
              </w:rPr>
            </w:pPr>
            <w:r w:rsidRPr="009817E3">
              <w:rPr>
                <w:rFonts w:ascii="Times New Roman" w:hAnsi="Times New Roman"/>
                <w:sz w:val="24"/>
                <w:szCs w:val="24"/>
              </w:rPr>
              <w:t>1 444 963</w:t>
            </w:r>
          </w:p>
        </w:tc>
        <w:tc>
          <w:tcPr>
            <w:tcW w:w="1683" w:type="dxa"/>
          </w:tcPr>
          <w:p w:rsidR="007F3478" w:rsidRPr="009817E3" w:rsidRDefault="007F3478" w:rsidP="00997686">
            <w:pPr>
              <w:jc w:val="right"/>
              <w:rPr>
                <w:rFonts w:ascii="Times New Roman" w:hAnsi="Times New Roman"/>
                <w:sz w:val="24"/>
                <w:szCs w:val="24"/>
              </w:rPr>
            </w:pPr>
            <w:r w:rsidRPr="009817E3">
              <w:rPr>
                <w:rFonts w:ascii="Times New Roman" w:hAnsi="Times New Roman"/>
                <w:sz w:val="24"/>
                <w:szCs w:val="24"/>
              </w:rPr>
              <w:t>1 489 419</w:t>
            </w:r>
          </w:p>
        </w:tc>
        <w:tc>
          <w:tcPr>
            <w:tcW w:w="2393" w:type="dxa"/>
          </w:tcPr>
          <w:p w:rsidR="007F3478" w:rsidRPr="009817E3" w:rsidRDefault="007F3478" w:rsidP="00997686">
            <w:pPr>
              <w:jc w:val="center"/>
              <w:rPr>
                <w:rFonts w:ascii="Times New Roman" w:hAnsi="Times New Roman"/>
                <w:sz w:val="24"/>
                <w:szCs w:val="24"/>
              </w:rPr>
            </w:pPr>
            <w:r w:rsidRPr="009817E3">
              <w:rPr>
                <w:rFonts w:ascii="Times New Roman" w:hAnsi="Times New Roman"/>
                <w:sz w:val="24"/>
                <w:szCs w:val="24"/>
              </w:rPr>
              <w:t>103,1%</w:t>
            </w:r>
          </w:p>
        </w:tc>
      </w:tr>
      <w:tr w:rsidR="007F3478" w:rsidRPr="009817E3" w:rsidTr="00997686">
        <w:tc>
          <w:tcPr>
            <w:tcW w:w="3652" w:type="dxa"/>
          </w:tcPr>
          <w:p w:rsidR="007F3478" w:rsidRPr="009817E3" w:rsidRDefault="007F3478" w:rsidP="00997686">
            <w:pPr>
              <w:jc w:val="both"/>
              <w:rPr>
                <w:rFonts w:ascii="Times New Roman" w:hAnsi="Times New Roman"/>
                <w:sz w:val="24"/>
                <w:szCs w:val="24"/>
              </w:rPr>
            </w:pPr>
            <w:r w:rsidRPr="009817E3">
              <w:rPr>
                <w:rFonts w:ascii="Times New Roman" w:hAnsi="Times New Roman"/>
                <w:sz w:val="24"/>
                <w:szCs w:val="24"/>
              </w:rPr>
              <w:t>Валовая прибыль, тыс. руб.</w:t>
            </w:r>
          </w:p>
        </w:tc>
        <w:tc>
          <w:tcPr>
            <w:tcW w:w="1843" w:type="dxa"/>
          </w:tcPr>
          <w:p w:rsidR="007F3478" w:rsidRPr="009817E3" w:rsidRDefault="007F3478" w:rsidP="00997686">
            <w:pPr>
              <w:jc w:val="right"/>
              <w:rPr>
                <w:rFonts w:ascii="Times New Roman" w:hAnsi="Times New Roman"/>
                <w:sz w:val="24"/>
                <w:szCs w:val="24"/>
              </w:rPr>
            </w:pPr>
            <w:r w:rsidRPr="009817E3">
              <w:rPr>
                <w:rFonts w:ascii="Times New Roman" w:hAnsi="Times New Roman"/>
                <w:sz w:val="24"/>
                <w:szCs w:val="24"/>
              </w:rPr>
              <w:t>10 492</w:t>
            </w:r>
          </w:p>
        </w:tc>
        <w:tc>
          <w:tcPr>
            <w:tcW w:w="1683" w:type="dxa"/>
          </w:tcPr>
          <w:p w:rsidR="007F3478" w:rsidRPr="009817E3" w:rsidRDefault="007F3478" w:rsidP="00997686">
            <w:pPr>
              <w:jc w:val="right"/>
              <w:rPr>
                <w:rFonts w:ascii="Times New Roman" w:hAnsi="Times New Roman"/>
                <w:sz w:val="24"/>
                <w:szCs w:val="24"/>
              </w:rPr>
            </w:pPr>
            <w:r w:rsidRPr="009817E3">
              <w:rPr>
                <w:rFonts w:ascii="Times New Roman" w:hAnsi="Times New Roman"/>
                <w:sz w:val="24"/>
                <w:szCs w:val="24"/>
              </w:rPr>
              <w:t>13 834</w:t>
            </w:r>
          </w:p>
        </w:tc>
        <w:tc>
          <w:tcPr>
            <w:tcW w:w="2393" w:type="dxa"/>
          </w:tcPr>
          <w:p w:rsidR="007F3478" w:rsidRPr="009817E3" w:rsidRDefault="007F3478" w:rsidP="00997686">
            <w:pPr>
              <w:jc w:val="center"/>
              <w:rPr>
                <w:rFonts w:ascii="Times New Roman" w:hAnsi="Times New Roman"/>
                <w:sz w:val="24"/>
                <w:szCs w:val="24"/>
              </w:rPr>
            </w:pPr>
            <w:r w:rsidRPr="009817E3">
              <w:rPr>
                <w:rFonts w:ascii="Times New Roman" w:hAnsi="Times New Roman"/>
                <w:sz w:val="24"/>
                <w:szCs w:val="24"/>
              </w:rPr>
              <w:t>131,9%</w:t>
            </w:r>
          </w:p>
        </w:tc>
      </w:tr>
      <w:tr w:rsidR="007F3478" w:rsidRPr="009817E3" w:rsidTr="00997686">
        <w:tc>
          <w:tcPr>
            <w:tcW w:w="3652" w:type="dxa"/>
          </w:tcPr>
          <w:p w:rsidR="007F3478" w:rsidRPr="009817E3" w:rsidRDefault="007F3478" w:rsidP="00997686">
            <w:pPr>
              <w:jc w:val="both"/>
              <w:rPr>
                <w:rFonts w:ascii="Times New Roman" w:hAnsi="Times New Roman"/>
                <w:sz w:val="24"/>
                <w:szCs w:val="24"/>
              </w:rPr>
            </w:pPr>
            <w:r w:rsidRPr="009817E3">
              <w:rPr>
                <w:rFonts w:ascii="Times New Roman" w:hAnsi="Times New Roman"/>
                <w:sz w:val="24"/>
                <w:szCs w:val="24"/>
              </w:rPr>
              <w:t>Чистая прибыль, тыс. руб.</w:t>
            </w:r>
          </w:p>
        </w:tc>
        <w:tc>
          <w:tcPr>
            <w:tcW w:w="1843" w:type="dxa"/>
          </w:tcPr>
          <w:p w:rsidR="007F3478" w:rsidRPr="009817E3" w:rsidRDefault="007F3478" w:rsidP="00997686">
            <w:pPr>
              <w:jc w:val="right"/>
              <w:rPr>
                <w:rFonts w:ascii="Times New Roman" w:hAnsi="Times New Roman"/>
                <w:sz w:val="24"/>
                <w:szCs w:val="24"/>
              </w:rPr>
            </w:pPr>
            <w:r w:rsidRPr="009817E3">
              <w:rPr>
                <w:rFonts w:ascii="Times New Roman" w:hAnsi="Times New Roman"/>
                <w:sz w:val="24"/>
                <w:szCs w:val="24"/>
              </w:rPr>
              <w:t>18 779</w:t>
            </w:r>
          </w:p>
        </w:tc>
        <w:tc>
          <w:tcPr>
            <w:tcW w:w="1683" w:type="dxa"/>
          </w:tcPr>
          <w:p w:rsidR="007F3478" w:rsidRPr="009817E3" w:rsidRDefault="007F3478" w:rsidP="00997686">
            <w:pPr>
              <w:jc w:val="right"/>
              <w:rPr>
                <w:rFonts w:ascii="Times New Roman" w:hAnsi="Times New Roman"/>
                <w:sz w:val="24"/>
                <w:szCs w:val="24"/>
              </w:rPr>
            </w:pPr>
            <w:r w:rsidRPr="009817E3">
              <w:rPr>
                <w:rFonts w:ascii="Times New Roman" w:hAnsi="Times New Roman"/>
                <w:sz w:val="24"/>
                <w:szCs w:val="24"/>
              </w:rPr>
              <w:t>12 628</w:t>
            </w:r>
          </w:p>
        </w:tc>
        <w:tc>
          <w:tcPr>
            <w:tcW w:w="2393" w:type="dxa"/>
          </w:tcPr>
          <w:p w:rsidR="007F3478" w:rsidRPr="009817E3" w:rsidRDefault="007F3478" w:rsidP="00997686">
            <w:pPr>
              <w:jc w:val="center"/>
              <w:rPr>
                <w:rFonts w:ascii="Times New Roman" w:hAnsi="Times New Roman"/>
                <w:sz w:val="24"/>
                <w:szCs w:val="24"/>
              </w:rPr>
            </w:pPr>
            <w:r w:rsidRPr="009817E3">
              <w:rPr>
                <w:rFonts w:ascii="Times New Roman" w:hAnsi="Times New Roman"/>
                <w:sz w:val="24"/>
                <w:szCs w:val="24"/>
              </w:rPr>
              <w:t>67,2%</w:t>
            </w:r>
          </w:p>
        </w:tc>
      </w:tr>
      <w:tr w:rsidR="007F3478" w:rsidRPr="009817E3" w:rsidTr="00997686">
        <w:tc>
          <w:tcPr>
            <w:tcW w:w="3652" w:type="dxa"/>
          </w:tcPr>
          <w:p w:rsidR="007F3478" w:rsidRPr="009817E3" w:rsidRDefault="007F3478" w:rsidP="00997686">
            <w:pPr>
              <w:jc w:val="both"/>
              <w:rPr>
                <w:rFonts w:ascii="Times New Roman" w:hAnsi="Times New Roman"/>
                <w:sz w:val="24"/>
                <w:szCs w:val="24"/>
              </w:rPr>
            </w:pPr>
            <w:r w:rsidRPr="009817E3">
              <w:rPr>
                <w:rFonts w:ascii="Times New Roman" w:hAnsi="Times New Roman"/>
                <w:sz w:val="24"/>
                <w:szCs w:val="24"/>
              </w:rPr>
              <w:t>Стоимость чистых активов, тыс. руб.</w:t>
            </w:r>
          </w:p>
        </w:tc>
        <w:tc>
          <w:tcPr>
            <w:tcW w:w="1843" w:type="dxa"/>
          </w:tcPr>
          <w:p w:rsidR="007F3478" w:rsidRPr="009817E3" w:rsidRDefault="007F3478" w:rsidP="00997686">
            <w:pPr>
              <w:jc w:val="right"/>
              <w:rPr>
                <w:rFonts w:ascii="Times New Roman" w:hAnsi="Times New Roman"/>
                <w:sz w:val="24"/>
                <w:szCs w:val="24"/>
              </w:rPr>
            </w:pPr>
            <w:r w:rsidRPr="009817E3">
              <w:rPr>
                <w:rFonts w:ascii="Times New Roman" w:hAnsi="Times New Roman"/>
                <w:sz w:val="24"/>
                <w:szCs w:val="24"/>
              </w:rPr>
              <w:t>714 078</w:t>
            </w:r>
          </w:p>
        </w:tc>
        <w:tc>
          <w:tcPr>
            <w:tcW w:w="1683" w:type="dxa"/>
          </w:tcPr>
          <w:p w:rsidR="007F3478" w:rsidRPr="009817E3" w:rsidRDefault="007F3478" w:rsidP="00997686">
            <w:pPr>
              <w:jc w:val="right"/>
              <w:rPr>
                <w:rFonts w:ascii="Times New Roman" w:hAnsi="Times New Roman"/>
                <w:sz w:val="24"/>
                <w:szCs w:val="24"/>
              </w:rPr>
            </w:pPr>
            <w:r w:rsidRPr="009817E3">
              <w:rPr>
                <w:rFonts w:ascii="Times New Roman" w:hAnsi="Times New Roman"/>
                <w:sz w:val="24"/>
                <w:szCs w:val="24"/>
              </w:rPr>
              <w:t>726 706</w:t>
            </w:r>
          </w:p>
        </w:tc>
        <w:tc>
          <w:tcPr>
            <w:tcW w:w="2393" w:type="dxa"/>
          </w:tcPr>
          <w:p w:rsidR="007F3478" w:rsidRPr="009817E3" w:rsidRDefault="007F3478" w:rsidP="00997686">
            <w:pPr>
              <w:jc w:val="center"/>
              <w:rPr>
                <w:rFonts w:ascii="Times New Roman" w:hAnsi="Times New Roman"/>
                <w:sz w:val="24"/>
                <w:szCs w:val="24"/>
              </w:rPr>
            </w:pPr>
            <w:r w:rsidRPr="009817E3">
              <w:rPr>
                <w:rFonts w:ascii="Times New Roman" w:hAnsi="Times New Roman"/>
                <w:sz w:val="24"/>
                <w:szCs w:val="24"/>
              </w:rPr>
              <w:t>101,8%</w:t>
            </w:r>
          </w:p>
        </w:tc>
      </w:tr>
    </w:tbl>
    <w:p w:rsidR="007F3478" w:rsidRDefault="007F3478" w:rsidP="007F3478">
      <w:pPr>
        <w:ind w:left="720"/>
        <w:jc w:val="both"/>
        <w:rPr>
          <w:rFonts w:ascii="Times New Roman" w:hAnsi="Times New Roman"/>
          <w:b/>
          <w:sz w:val="24"/>
          <w:szCs w:val="24"/>
        </w:rPr>
      </w:pPr>
    </w:p>
    <w:p w:rsidR="007F3478" w:rsidRDefault="007F3478" w:rsidP="00401895">
      <w:pPr>
        <w:numPr>
          <w:ilvl w:val="0"/>
          <w:numId w:val="3"/>
        </w:numPr>
        <w:spacing w:after="0" w:line="240" w:lineRule="auto"/>
        <w:jc w:val="both"/>
        <w:rPr>
          <w:rFonts w:ascii="Times New Roman" w:hAnsi="Times New Roman"/>
          <w:b/>
          <w:sz w:val="24"/>
          <w:szCs w:val="24"/>
        </w:rPr>
      </w:pPr>
      <w:r>
        <w:rPr>
          <w:rFonts w:ascii="Times New Roman" w:hAnsi="Times New Roman"/>
          <w:b/>
          <w:sz w:val="24"/>
          <w:szCs w:val="24"/>
        </w:rPr>
        <w:t>3. Информация об объеме каждого из использованных акционерным обществом в 2012 году видов энергетических ресурсов в натуральном выражении и в денежном выражении</w:t>
      </w:r>
    </w:p>
    <w:p w:rsidR="007F3478" w:rsidRDefault="007F3478" w:rsidP="007F3478">
      <w:pPr>
        <w:ind w:left="720"/>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2693"/>
        <w:gridCol w:w="2942"/>
      </w:tblGrid>
      <w:tr w:rsidR="007F3478" w:rsidRPr="009817E3" w:rsidTr="00997686">
        <w:tc>
          <w:tcPr>
            <w:tcW w:w="3936" w:type="dxa"/>
            <w:vAlign w:val="center"/>
          </w:tcPr>
          <w:p w:rsidR="007F3478" w:rsidRPr="009817E3" w:rsidRDefault="007F3478" w:rsidP="00997686">
            <w:pPr>
              <w:jc w:val="center"/>
              <w:rPr>
                <w:rFonts w:ascii="Times New Roman" w:hAnsi="Times New Roman"/>
                <w:b/>
                <w:sz w:val="24"/>
                <w:szCs w:val="24"/>
              </w:rPr>
            </w:pPr>
            <w:r w:rsidRPr="009817E3">
              <w:rPr>
                <w:rFonts w:ascii="Times New Roman" w:hAnsi="Times New Roman"/>
                <w:b/>
                <w:sz w:val="24"/>
                <w:szCs w:val="24"/>
              </w:rPr>
              <w:t>Наименование вида</w:t>
            </w:r>
          </w:p>
        </w:tc>
        <w:tc>
          <w:tcPr>
            <w:tcW w:w="2693" w:type="dxa"/>
            <w:vAlign w:val="center"/>
          </w:tcPr>
          <w:p w:rsidR="007F3478" w:rsidRPr="009817E3" w:rsidRDefault="007F3478" w:rsidP="00997686">
            <w:pPr>
              <w:jc w:val="center"/>
              <w:rPr>
                <w:rFonts w:ascii="Times New Roman" w:hAnsi="Times New Roman"/>
                <w:b/>
                <w:sz w:val="24"/>
                <w:szCs w:val="24"/>
              </w:rPr>
            </w:pPr>
            <w:r w:rsidRPr="009817E3">
              <w:rPr>
                <w:rFonts w:ascii="Times New Roman" w:hAnsi="Times New Roman"/>
                <w:b/>
                <w:sz w:val="24"/>
                <w:szCs w:val="24"/>
              </w:rPr>
              <w:t>В натуральном выражении</w:t>
            </w:r>
          </w:p>
          <w:p w:rsidR="007F3478" w:rsidRPr="009817E3" w:rsidRDefault="007F3478" w:rsidP="00997686">
            <w:pPr>
              <w:jc w:val="center"/>
              <w:rPr>
                <w:rFonts w:ascii="Times New Roman" w:hAnsi="Times New Roman"/>
                <w:b/>
                <w:sz w:val="24"/>
                <w:szCs w:val="24"/>
              </w:rPr>
            </w:pPr>
            <w:r w:rsidRPr="009817E3">
              <w:rPr>
                <w:rFonts w:ascii="Times New Roman" w:hAnsi="Times New Roman"/>
                <w:b/>
                <w:sz w:val="24"/>
                <w:szCs w:val="24"/>
              </w:rPr>
              <w:t>2012 год</w:t>
            </w:r>
          </w:p>
        </w:tc>
        <w:tc>
          <w:tcPr>
            <w:tcW w:w="2942" w:type="dxa"/>
            <w:vAlign w:val="center"/>
          </w:tcPr>
          <w:p w:rsidR="007F3478" w:rsidRPr="009817E3" w:rsidRDefault="007F3478" w:rsidP="00997686">
            <w:pPr>
              <w:jc w:val="center"/>
              <w:rPr>
                <w:rFonts w:ascii="Times New Roman" w:hAnsi="Times New Roman"/>
                <w:b/>
                <w:sz w:val="24"/>
                <w:szCs w:val="24"/>
              </w:rPr>
            </w:pPr>
            <w:r w:rsidRPr="009817E3">
              <w:rPr>
                <w:rFonts w:ascii="Times New Roman" w:hAnsi="Times New Roman"/>
                <w:b/>
                <w:sz w:val="24"/>
                <w:szCs w:val="24"/>
              </w:rPr>
              <w:t xml:space="preserve">В денежном выражении, </w:t>
            </w:r>
          </w:p>
          <w:p w:rsidR="007F3478" w:rsidRPr="009817E3" w:rsidRDefault="007F3478" w:rsidP="00997686">
            <w:pPr>
              <w:jc w:val="center"/>
              <w:rPr>
                <w:rFonts w:ascii="Times New Roman" w:hAnsi="Times New Roman"/>
                <w:b/>
                <w:sz w:val="24"/>
                <w:szCs w:val="24"/>
              </w:rPr>
            </w:pPr>
            <w:r w:rsidRPr="009817E3">
              <w:rPr>
                <w:rFonts w:ascii="Times New Roman" w:hAnsi="Times New Roman"/>
                <w:b/>
                <w:sz w:val="24"/>
                <w:szCs w:val="24"/>
              </w:rPr>
              <w:t>с НДС, руб.</w:t>
            </w:r>
          </w:p>
          <w:p w:rsidR="007F3478" w:rsidRPr="009817E3" w:rsidRDefault="007F3478" w:rsidP="00997686">
            <w:pPr>
              <w:jc w:val="center"/>
              <w:rPr>
                <w:rFonts w:ascii="Times New Roman" w:hAnsi="Times New Roman"/>
                <w:b/>
                <w:sz w:val="24"/>
                <w:szCs w:val="24"/>
              </w:rPr>
            </w:pPr>
            <w:r w:rsidRPr="009817E3">
              <w:rPr>
                <w:rFonts w:ascii="Times New Roman" w:hAnsi="Times New Roman"/>
                <w:b/>
                <w:sz w:val="24"/>
                <w:szCs w:val="24"/>
              </w:rPr>
              <w:t xml:space="preserve"> 2012 год</w:t>
            </w:r>
          </w:p>
        </w:tc>
      </w:tr>
      <w:tr w:rsidR="007F3478" w:rsidRPr="009817E3" w:rsidTr="00997686">
        <w:tc>
          <w:tcPr>
            <w:tcW w:w="3936" w:type="dxa"/>
          </w:tcPr>
          <w:p w:rsidR="007F3478" w:rsidRPr="009817E3" w:rsidRDefault="007F3478" w:rsidP="00997686">
            <w:pPr>
              <w:jc w:val="both"/>
              <w:rPr>
                <w:rFonts w:ascii="Times New Roman" w:hAnsi="Times New Roman"/>
                <w:sz w:val="24"/>
                <w:szCs w:val="24"/>
              </w:rPr>
            </w:pPr>
            <w:r w:rsidRPr="009817E3">
              <w:rPr>
                <w:rFonts w:ascii="Times New Roman" w:hAnsi="Times New Roman"/>
                <w:sz w:val="24"/>
                <w:szCs w:val="24"/>
              </w:rPr>
              <w:t>Электрическая энергия, кВт</w:t>
            </w:r>
            <w:proofErr w:type="gramStart"/>
            <w:r w:rsidRPr="009817E3">
              <w:rPr>
                <w:rFonts w:ascii="Times New Roman" w:hAnsi="Times New Roman"/>
                <w:sz w:val="24"/>
                <w:szCs w:val="24"/>
              </w:rPr>
              <w:t>.</w:t>
            </w:r>
            <w:proofErr w:type="gramEnd"/>
            <w:r>
              <w:rPr>
                <w:rFonts w:ascii="Times New Roman" w:hAnsi="Times New Roman"/>
                <w:sz w:val="24"/>
                <w:szCs w:val="24"/>
              </w:rPr>
              <w:t xml:space="preserve"> </w:t>
            </w:r>
            <w:proofErr w:type="gramStart"/>
            <w:r w:rsidRPr="009817E3">
              <w:rPr>
                <w:rFonts w:ascii="Times New Roman" w:hAnsi="Times New Roman"/>
                <w:sz w:val="24"/>
                <w:szCs w:val="24"/>
              </w:rPr>
              <w:t>ч</w:t>
            </w:r>
            <w:proofErr w:type="gramEnd"/>
            <w:r w:rsidRPr="009817E3">
              <w:rPr>
                <w:rFonts w:ascii="Times New Roman" w:hAnsi="Times New Roman"/>
                <w:sz w:val="24"/>
                <w:szCs w:val="24"/>
              </w:rPr>
              <w:t>ас</w:t>
            </w:r>
          </w:p>
        </w:tc>
        <w:tc>
          <w:tcPr>
            <w:tcW w:w="2693" w:type="dxa"/>
          </w:tcPr>
          <w:p w:rsidR="007F3478" w:rsidRPr="009817E3" w:rsidRDefault="007F3478" w:rsidP="00997686">
            <w:pPr>
              <w:jc w:val="right"/>
              <w:rPr>
                <w:rFonts w:ascii="Times New Roman" w:hAnsi="Times New Roman"/>
                <w:sz w:val="24"/>
                <w:szCs w:val="24"/>
              </w:rPr>
            </w:pPr>
            <w:r w:rsidRPr="009817E3">
              <w:rPr>
                <w:rFonts w:ascii="Times New Roman" w:hAnsi="Times New Roman"/>
                <w:sz w:val="24"/>
                <w:szCs w:val="24"/>
              </w:rPr>
              <w:t>1 802 328</w:t>
            </w:r>
          </w:p>
        </w:tc>
        <w:tc>
          <w:tcPr>
            <w:tcW w:w="2942" w:type="dxa"/>
          </w:tcPr>
          <w:p w:rsidR="007F3478" w:rsidRPr="009817E3" w:rsidRDefault="007F3478" w:rsidP="00997686">
            <w:pPr>
              <w:jc w:val="right"/>
              <w:rPr>
                <w:rFonts w:ascii="Times New Roman" w:hAnsi="Times New Roman"/>
                <w:sz w:val="24"/>
                <w:szCs w:val="24"/>
              </w:rPr>
            </w:pPr>
            <w:r w:rsidRPr="009817E3">
              <w:rPr>
                <w:rFonts w:ascii="Times New Roman" w:hAnsi="Times New Roman"/>
                <w:sz w:val="24"/>
                <w:szCs w:val="24"/>
              </w:rPr>
              <w:t>6 071 884</w:t>
            </w:r>
          </w:p>
        </w:tc>
      </w:tr>
      <w:tr w:rsidR="007F3478" w:rsidRPr="009817E3" w:rsidTr="00997686">
        <w:tc>
          <w:tcPr>
            <w:tcW w:w="3936" w:type="dxa"/>
          </w:tcPr>
          <w:p w:rsidR="007F3478" w:rsidRPr="009817E3" w:rsidRDefault="007F3478" w:rsidP="00997686">
            <w:pPr>
              <w:jc w:val="both"/>
              <w:rPr>
                <w:rFonts w:ascii="Times New Roman" w:hAnsi="Times New Roman"/>
                <w:sz w:val="24"/>
                <w:szCs w:val="24"/>
              </w:rPr>
            </w:pPr>
            <w:r w:rsidRPr="009817E3">
              <w:rPr>
                <w:rFonts w:ascii="Times New Roman" w:hAnsi="Times New Roman"/>
                <w:sz w:val="24"/>
                <w:szCs w:val="24"/>
              </w:rPr>
              <w:t>Бензин автомобильный, литр</w:t>
            </w:r>
          </w:p>
        </w:tc>
        <w:tc>
          <w:tcPr>
            <w:tcW w:w="2693" w:type="dxa"/>
          </w:tcPr>
          <w:p w:rsidR="007F3478" w:rsidRPr="009817E3" w:rsidRDefault="007F3478" w:rsidP="00997686">
            <w:pPr>
              <w:jc w:val="right"/>
              <w:rPr>
                <w:rFonts w:ascii="Times New Roman" w:hAnsi="Times New Roman"/>
                <w:sz w:val="24"/>
                <w:szCs w:val="24"/>
              </w:rPr>
            </w:pPr>
            <w:r w:rsidRPr="009817E3">
              <w:rPr>
                <w:rFonts w:ascii="Times New Roman" w:hAnsi="Times New Roman"/>
                <w:sz w:val="24"/>
                <w:szCs w:val="24"/>
              </w:rPr>
              <w:t>2 354 070</w:t>
            </w:r>
          </w:p>
        </w:tc>
        <w:tc>
          <w:tcPr>
            <w:tcW w:w="2942" w:type="dxa"/>
          </w:tcPr>
          <w:p w:rsidR="007F3478" w:rsidRPr="009817E3" w:rsidRDefault="007F3478" w:rsidP="00997686">
            <w:pPr>
              <w:jc w:val="right"/>
              <w:rPr>
                <w:rFonts w:ascii="Times New Roman" w:hAnsi="Times New Roman"/>
                <w:sz w:val="24"/>
                <w:szCs w:val="24"/>
              </w:rPr>
            </w:pPr>
            <w:r w:rsidRPr="009817E3">
              <w:rPr>
                <w:rFonts w:ascii="Times New Roman" w:hAnsi="Times New Roman"/>
                <w:sz w:val="24"/>
                <w:szCs w:val="24"/>
              </w:rPr>
              <w:t>62 400 248</w:t>
            </w:r>
          </w:p>
        </w:tc>
      </w:tr>
      <w:tr w:rsidR="007F3478" w:rsidRPr="009817E3" w:rsidTr="00997686">
        <w:tc>
          <w:tcPr>
            <w:tcW w:w="3936" w:type="dxa"/>
          </w:tcPr>
          <w:p w:rsidR="007F3478" w:rsidRPr="009817E3" w:rsidRDefault="007F3478" w:rsidP="00997686">
            <w:pPr>
              <w:jc w:val="both"/>
              <w:rPr>
                <w:rFonts w:ascii="Times New Roman" w:hAnsi="Times New Roman"/>
                <w:sz w:val="24"/>
                <w:szCs w:val="24"/>
              </w:rPr>
            </w:pPr>
            <w:r w:rsidRPr="009817E3">
              <w:rPr>
                <w:rFonts w:ascii="Times New Roman" w:hAnsi="Times New Roman"/>
                <w:sz w:val="24"/>
                <w:szCs w:val="24"/>
              </w:rPr>
              <w:t>Топливо дизельное, литр</w:t>
            </w:r>
          </w:p>
        </w:tc>
        <w:tc>
          <w:tcPr>
            <w:tcW w:w="2693" w:type="dxa"/>
          </w:tcPr>
          <w:p w:rsidR="007F3478" w:rsidRPr="009817E3" w:rsidRDefault="007F3478" w:rsidP="00997686">
            <w:pPr>
              <w:jc w:val="right"/>
              <w:rPr>
                <w:rFonts w:ascii="Times New Roman" w:hAnsi="Times New Roman"/>
                <w:sz w:val="24"/>
                <w:szCs w:val="24"/>
              </w:rPr>
            </w:pPr>
            <w:r w:rsidRPr="009817E3">
              <w:rPr>
                <w:rFonts w:ascii="Times New Roman" w:hAnsi="Times New Roman"/>
                <w:sz w:val="24"/>
                <w:szCs w:val="24"/>
              </w:rPr>
              <w:t>5 328 461</w:t>
            </w:r>
          </w:p>
        </w:tc>
        <w:tc>
          <w:tcPr>
            <w:tcW w:w="2942" w:type="dxa"/>
          </w:tcPr>
          <w:p w:rsidR="007F3478" w:rsidRPr="009817E3" w:rsidRDefault="007F3478" w:rsidP="00997686">
            <w:pPr>
              <w:jc w:val="right"/>
              <w:rPr>
                <w:rFonts w:ascii="Times New Roman" w:hAnsi="Times New Roman"/>
                <w:sz w:val="24"/>
                <w:szCs w:val="24"/>
              </w:rPr>
            </w:pPr>
            <w:r w:rsidRPr="009817E3">
              <w:rPr>
                <w:rFonts w:ascii="Times New Roman" w:hAnsi="Times New Roman"/>
                <w:sz w:val="24"/>
                <w:szCs w:val="24"/>
              </w:rPr>
              <w:t>14 498 844</w:t>
            </w:r>
          </w:p>
        </w:tc>
      </w:tr>
      <w:tr w:rsidR="007F3478" w:rsidRPr="009817E3" w:rsidTr="00997686">
        <w:tc>
          <w:tcPr>
            <w:tcW w:w="3936" w:type="dxa"/>
          </w:tcPr>
          <w:p w:rsidR="007F3478" w:rsidRPr="009817E3" w:rsidRDefault="007F3478" w:rsidP="00997686">
            <w:pPr>
              <w:jc w:val="both"/>
              <w:rPr>
                <w:rFonts w:ascii="Times New Roman" w:hAnsi="Times New Roman"/>
                <w:sz w:val="24"/>
                <w:szCs w:val="24"/>
              </w:rPr>
            </w:pPr>
            <w:r w:rsidRPr="009817E3">
              <w:rPr>
                <w:rFonts w:ascii="Times New Roman" w:hAnsi="Times New Roman"/>
                <w:sz w:val="24"/>
                <w:szCs w:val="24"/>
              </w:rPr>
              <w:t>Газ естественный (природный) для котельной и столовой, тыс</w:t>
            </w:r>
            <w:proofErr w:type="gramStart"/>
            <w:r w:rsidRPr="009817E3">
              <w:rPr>
                <w:rFonts w:ascii="Times New Roman" w:hAnsi="Times New Roman"/>
                <w:sz w:val="24"/>
                <w:szCs w:val="24"/>
              </w:rPr>
              <w:t>.к</w:t>
            </w:r>
            <w:proofErr w:type="gramEnd"/>
            <w:r w:rsidRPr="009817E3">
              <w:rPr>
                <w:rFonts w:ascii="Times New Roman" w:hAnsi="Times New Roman"/>
                <w:sz w:val="24"/>
                <w:szCs w:val="24"/>
              </w:rPr>
              <w:t>уб.м.</w:t>
            </w:r>
          </w:p>
        </w:tc>
        <w:tc>
          <w:tcPr>
            <w:tcW w:w="2693" w:type="dxa"/>
          </w:tcPr>
          <w:p w:rsidR="007F3478" w:rsidRPr="009817E3" w:rsidRDefault="007F3478" w:rsidP="00997686">
            <w:pPr>
              <w:jc w:val="right"/>
              <w:rPr>
                <w:rFonts w:ascii="Times New Roman" w:hAnsi="Times New Roman"/>
                <w:sz w:val="24"/>
                <w:szCs w:val="24"/>
              </w:rPr>
            </w:pPr>
            <w:r w:rsidRPr="009817E3">
              <w:rPr>
                <w:rFonts w:ascii="Times New Roman" w:hAnsi="Times New Roman"/>
                <w:sz w:val="24"/>
                <w:szCs w:val="24"/>
              </w:rPr>
              <w:t>1 374,53</w:t>
            </w:r>
          </w:p>
        </w:tc>
        <w:tc>
          <w:tcPr>
            <w:tcW w:w="2942" w:type="dxa"/>
          </w:tcPr>
          <w:p w:rsidR="007F3478" w:rsidRPr="009817E3" w:rsidRDefault="007F3478" w:rsidP="00997686">
            <w:pPr>
              <w:jc w:val="right"/>
              <w:rPr>
                <w:rFonts w:ascii="Times New Roman" w:hAnsi="Times New Roman"/>
                <w:sz w:val="24"/>
                <w:szCs w:val="24"/>
              </w:rPr>
            </w:pPr>
            <w:r w:rsidRPr="009817E3">
              <w:rPr>
                <w:rFonts w:ascii="Times New Roman" w:hAnsi="Times New Roman"/>
                <w:sz w:val="24"/>
                <w:szCs w:val="24"/>
              </w:rPr>
              <w:t xml:space="preserve"> 6 410 482</w:t>
            </w:r>
          </w:p>
        </w:tc>
      </w:tr>
    </w:tbl>
    <w:p w:rsidR="007F3478" w:rsidRDefault="007F3478" w:rsidP="007F3478">
      <w:pPr>
        <w:ind w:left="720"/>
        <w:jc w:val="both"/>
        <w:rPr>
          <w:rFonts w:ascii="Times New Roman" w:hAnsi="Times New Roman"/>
          <w:b/>
          <w:sz w:val="24"/>
          <w:szCs w:val="24"/>
        </w:rPr>
      </w:pPr>
    </w:p>
    <w:p w:rsidR="007F3478" w:rsidRPr="00973847" w:rsidRDefault="007F3478" w:rsidP="007F3478">
      <w:pPr>
        <w:spacing w:line="360" w:lineRule="auto"/>
        <w:ind w:firstLine="425"/>
        <w:jc w:val="both"/>
        <w:rPr>
          <w:rFonts w:ascii="Arial" w:hAnsi="Arial" w:cs="Arial"/>
          <w:color w:val="000000"/>
          <w:highlight w:val="yellow"/>
        </w:rPr>
      </w:pPr>
    </w:p>
    <w:p w:rsidR="007F3478" w:rsidRPr="00315947" w:rsidRDefault="007F3478" w:rsidP="00401895">
      <w:pPr>
        <w:pStyle w:val="western"/>
        <w:numPr>
          <w:ilvl w:val="1"/>
          <w:numId w:val="3"/>
        </w:numPr>
        <w:tabs>
          <w:tab w:val="clear" w:pos="1440"/>
        </w:tabs>
        <w:spacing w:before="120" w:after="120"/>
        <w:ind w:hanging="720"/>
        <w:jc w:val="both"/>
        <w:outlineLvl w:val="1"/>
        <w:rPr>
          <w:rFonts w:ascii="Arial" w:hAnsi="Arial" w:cs="Arial"/>
          <w:b/>
          <w:bCs/>
          <w:color w:val="000000"/>
          <w:sz w:val="22"/>
          <w:szCs w:val="22"/>
        </w:rPr>
      </w:pPr>
      <w:bookmarkStart w:id="20" w:name="_Toc259788771"/>
      <w:r w:rsidRPr="00315947">
        <w:rPr>
          <w:rFonts w:ascii="Arial" w:hAnsi="Arial" w:cs="Arial"/>
          <w:b/>
          <w:bCs/>
          <w:color w:val="000000"/>
          <w:sz w:val="22"/>
          <w:szCs w:val="22"/>
        </w:rPr>
        <w:t>Перспективы развития Общества</w:t>
      </w:r>
      <w:bookmarkEnd w:id="20"/>
    </w:p>
    <w:p w:rsidR="007F3478" w:rsidRPr="00315947" w:rsidRDefault="007F3478" w:rsidP="007F3478">
      <w:pPr>
        <w:spacing w:line="360" w:lineRule="auto"/>
        <w:ind w:firstLine="425"/>
        <w:jc w:val="both"/>
        <w:rPr>
          <w:rFonts w:ascii="Arial" w:hAnsi="Arial" w:cs="Arial"/>
          <w:color w:val="000000"/>
        </w:rPr>
      </w:pPr>
      <w:r w:rsidRPr="00315947">
        <w:rPr>
          <w:rFonts w:ascii="Arial" w:hAnsi="Arial" w:cs="Arial"/>
          <w:color w:val="000000"/>
        </w:rPr>
        <w:t>В 2013 году общество будет продолжать заниматься деятельностью по удалению и использованию твердых коммунальных отходов, в том числе упаковкой, размещением и транспортированием твердых бытовых отходов. Мощности переработки отходов планируется довести до 300 - 500 тысяч тонн ТБО в год за счет реконструкции перегрузов и участия в долгосрочной целевой программе по твердым бытовым и промышленным отходам Санкт-Петербурга и иных регионов. В том числе начать подготовку к переводу полигона Новый Свет</w:t>
      </w:r>
      <w:proofErr w:type="gramStart"/>
      <w:r w:rsidRPr="00315947">
        <w:rPr>
          <w:rFonts w:ascii="Arial" w:hAnsi="Arial" w:cs="Arial"/>
          <w:color w:val="000000"/>
        </w:rPr>
        <w:t xml:space="preserve"> Э</w:t>
      </w:r>
      <w:proofErr w:type="gramEnd"/>
      <w:r w:rsidRPr="00315947">
        <w:rPr>
          <w:rFonts w:ascii="Arial" w:hAnsi="Arial" w:cs="Arial"/>
          <w:color w:val="000000"/>
        </w:rPr>
        <w:t>ко к приему исключительно переработанных отходов.</w:t>
      </w:r>
    </w:p>
    <w:p w:rsidR="007F3478" w:rsidRPr="00315947" w:rsidRDefault="007F3478" w:rsidP="007F3478">
      <w:pPr>
        <w:spacing w:line="360" w:lineRule="auto"/>
        <w:ind w:firstLine="425"/>
        <w:jc w:val="both"/>
        <w:rPr>
          <w:rFonts w:ascii="Arial" w:hAnsi="Arial" w:cs="Arial"/>
          <w:color w:val="000000"/>
        </w:rPr>
      </w:pPr>
      <w:r w:rsidRPr="00315947">
        <w:rPr>
          <w:rFonts w:ascii="Arial" w:hAnsi="Arial" w:cs="Arial"/>
          <w:color w:val="000000"/>
        </w:rPr>
        <w:t xml:space="preserve">Органами управления утверждены направления развития Общества. Производственные подразделения ведут планирование развития своей деятельности на предстоящий год. </w:t>
      </w:r>
      <w:proofErr w:type="gramStart"/>
      <w:r w:rsidRPr="00315947">
        <w:rPr>
          <w:rFonts w:ascii="Arial" w:hAnsi="Arial" w:cs="Arial"/>
          <w:color w:val="000000"/>
        </w:rPr>
        <w:t xml:space="preserve">В целом в предстоящие 3 – 4 года планируется сооружение мусороперерабатывающего комплекса производительностью 1000 тысяч тонн в год, обновление части подвижного состава и контейнеров для сбора отходов, существенное развитие системы производственного </w:t>
      </w:r>
      <w:r w:rsidRPr="00315947">
        <w:rPr>
          <w:rFonts w:ascii="Arial" w:hAnsi="Arial" w:cs="Arial"/>
          <w:color w:val="000000"/>
        </w:rPr>
        <w:lastRenderedPageBreak/>
        <w:t xml:space="preserve">контроля за качеством услуг, участие в федеральной целевой программе по созданию мусороперерабатывающей отрасли.  </w:t>
      </w:r>
      <w:proofErr w:type="gramEnd"/>
    </w:p>
    <w:p w:rsidR="007F3478" w:rsidRPr="00315947" w:rsidRDefault="007F3478" w:rsidP="00401895">
      <w:pPr>
        <w:pStyle w:val="western"/>
        <w:pageBreakBefore/>
        <w:numPr>
          <w:ilvl w:val="0"/>
          <w:numId w:val="3"/>
        </w:numPr>
        <w:tabs>
          <w:tab w:val="left" w:pos="851"/>
        </w:tabs>
        <w:spacing w:before="120" w:after="120"/>
        <w:ind w:left="425" w:firstLine="0"/>
        <w:jc w:val="both"/>
        <w:outlineLvl w:val="0"/>
        <w:rPr>
          <w:rFonts w:ascii="Arial" w:hAnsi="Arial" w:cs="Arial"/>
          <w:b/>
          <w:bCs/>
          <w:color w:val="000000"/>
        </w:rPr>
      </w:pPr>
      <w:bookmarkStart w:id="21" w:name="_Toc259788772"/>
      <w:r w:rsidRPr="00315947">
        <w:rPr>
          <w:rFonts w:ascii="Arial" w:hAnsi="Arial" w:cs="Arial"/>
          <w:b/>
          <w:bCs/>
          <w:color w:val="000000"/>
        </w:rPr>
        <w:lastRenderedPageBreak/>
        <w:t>ИНФОРМАЦИЯ О СОВЕРШЕННЫХ ОБЩЕСТВОМ В ОТЧЕТНОМ ГОДУ КРУПНЫХ СДЕЛКАХ.</w:t>
      </w:r>
      <w:bookmarkEnd w:id="21"/>
    </w:p>
    <w:p w:rsidR="007F3478" w:rsidRPr="00315947" w:rsidRDefault="007F3478" w:rsidP="007F3478">
      <w:pPr>
        <w:pStyle w:val="af3"/>
        <w:spacing w:line="360" w:lineRule="auto"/>
        <w:ind w:firstLine="709"/>
        <w:jc w:val="both"/>
        <w:rPr>
          <w:rFonts w:ascii="Arial" w:hAnsi="Arial" w:cs="Arial"/>
          <w:color w:val="000000"/>
          <w:sz w:val="22"/>
          <w:szCs w:val="22"/>
        </w:rPr>
      </w:pPr>
      <w:r w:rsidRPr="00315947">
        <w:rPr>
          <w:rFonts w:ascii="Arial" w:hAnsi="Arial" w:cs="Arial"/>
          <w:color w:val="000000"/>
          <w:sz w:val="22"/>
          <w:szCs w:val="22"/>
        </w:rPr>
        <w:t>Сделки, признаваемые в соответствии с Федеральным законом «Об акционерных обществах» крупными сделками, а также иные сделки, на совершение которых в соответствии с уставом акционерного общества распространяется порядок одобрения крупных сделок, в 2011 году обществом не совершались.</w:t>
      </w:r>
    </w:p>
    <w:p w:rsidR="007F3478" w:rsidRPr="00315947" w:rsidRDefault="007F3478" w:rsidP="00401895">
      <w:pPr>
        <w:pStyle w:val="western"/>
        <w:numPr>
          <w:ilvl w:val="0"/>
          <w:numId w:val="3"/>
        </w:numPr>
        <w:tabs>
          <w:tab w:val="left" w:pos="851"/>
        </w:tabs>
        <w:spacing w:before="120" w:after="120"/>
        <w:ind w:left="425" w:firstLine="0"/>
        <w:jc w:val="both"/>
        <w:outlineLvl w:val="0"/>
        <w:rPr>
          <w:rFonts w:ascii="Arial" w:hAnsi="Arial" w:cs="Arial"/>
          <w:b/>
          <w:bCs/>
          <w:color w:val="000000"/>
        </w:rPr>
      </w:pPr>
      <w:bookmarkStart w:id="22" w:name="_Toc259788773"/>
      <w:r w:rsidRPr="00315947">
        <w:rPr>
          <w:rFonts w:ascii="Arial" w:hAnsi="Arial" w:cs="Arial"/>
          <w:b/>
          <w:bCs/>
          <w:color w:val="000000"/>
        </w:rPr>
        <w:t>ИНФОРМАЦИЯ О СОВЕРШЕННЫХ ОБЩЕСТВОМ В ОТЧЕТНОМ ГОДУ СДЕЛКАХ, В СОВЕРШЕНИИ КОТОРЫХ ИМЕЕТСЯ ЗАИНТЕРЕСОВАННОСТЬ.</w:t>
      </w:r>
      <w:bookmarkEnd w:id="22"/>
    </w:p>
    <w:p w:rsidR="007F3478" w:rsidRPr="00315947" w:rsidRDefault="007F3478" w:rsidP="007F3478">
      <w:pPr>
        <w:pStyle w:val="af3"/>
        <w:spacing w:line="360" w:lineRule="auto"/>
        <w:ind w:firstLine="709"/>
        <w:jc w:val="both"/>
        <w:rPr>
          <w:rFonts w:ascii="Arial" w:hAnsi="Arial" w:cs="Arial"/>
          <w:b/>
          <w:bCs/>
          <w:color w:val="000000"/>
          <w:sz w:val="22"/>
          <w:szCs w:val="22"/>
        </w:rPr>
      </w:pPr>
      <w:r w:rsidRPr="00315947">
        <w:rPr>
          <w:rFonts w:ascii="Arial" w:hAnsi="Arial" w:cs="Arial"/>
          <w:color w:val="000000"/>
          <w:sz w:val="22"/>
          <w:szCs w:val="22"/>
        </w:rPr>
        <w:t>Информация о сделках, признаваемых в соответствии с Федеральным законом «Об акционерных обществах» сделками, в совершении которых имелась заинтересованность, в 201</w:t>
      </w:r>
      <w:r>
        <w:rPr>
          <w:rFonts w:ascii="Arial" w:hAnsi="Arial" w:cs="Arial"/>
          <w:color w:val="000000"/>
          <w:sz w:val="22"/>
          <w:szCs w:val="22"/>
        </w:rPr>
        <w:t>2</w:t>
      </w:r>
      <w:r w:rsidRPr="00315947">
        <w:rPr>
          <w:rFonts w:ascii="Arial" w:hAnsi="Arial" w:cs="Arial"/>
          <w:color w:val="000000"/>
          <w:sz w:val="22"/>
          <w:szCs w:val="22"/>
        </w:rPr>
        <w:t xml:space="preserve"> году в Совет директоров не поступала.</w:t>
      </w:r>
    </w:p>
    <w:p w:rsidR="007F3478" w:rsidRPr="006D51FA" w:rsidRDefault="007F3478" w:rsidP="00401895">
      <w:pPr>
        <w:pStyle w:val="western"/>
        <w:numPr>
          <w:ilvl w:val="0"/>
          <w:numId w:val="3"/>
        </w:numPr>
        <w:tabs>
          <w:tab w:val="left" w:pos="851"/>
        </w:tabs>
        <w:spacing w:before="120" w:after="120"/>
        <w:ind w:left="425" w:firstLine="0"/>
        <w:jc w:val="both"/>
        <w:outlineLvl w:val="0"/>
        <w:rPr>
          <w:rFonts w:ascii="Arial" w:hAnsi="Arial" w:cs="Arial"/>
          <w:b/>
          <w:bCs/>
          <w:color w:val="000000"/>
        </w:rPr>
      </w:pPr>
      <w:bookmarkStart w:id="23" w:name="_Toc259788774"/>
      <w:r w:rsidRPr="006D51FA">
        <w:rPr>
          <w:rFonts w:ascii="Arial" w:hAnsi="Arial" w:cs="Arial"/>
          <w:b/>
          <w:bCs/>
          <w:color w:val="000000"/>
        </w:rPr>
        <w:t>ОТЧЕТ О ВЫПЛАТЕ ОБЪЯВЛЕННЫХ (НАЧИСЛЕННЫХ) ДИВИДЕНДОВ ПО АКЦИЯМ ОБЩЕСТВА.</w:t>
      </w:r>
      <w:bookmarkEnd w:id="23"/>
    </w:p>
    <w:p w:rsidR="007F3478" w:rsidRPr="006D51FA" w:rsidRDefault="007F3478" w:rsidP="007F3478">
      <w:pPr>
        <w:pStyle w:val="af3"/>
        <w:spacing w:after="0" w:line="360" w:lineRule="auto"/>
        <w:ind w:firstLine="709"/>
        <w:jc w:val="both"/>
        <w:rPr>
          <w:rFonts w:ascii="Arial" w:hAnsi="Arial" w:cs="Arial"/>
          <w:color w:val="000000"/>
          <w:sz w:val="22"/>
          <w:szCs w:val="22"/>
        </w:rPr>
      </w:pPr>
      <w:r w:rsidRPr="006D51FA">
        <w:rPr>
          <w:rFonts w:ascii="Arial" w:hAnsi="Arial" w:cs="Arial"/>
          <w:color w:val="000000"/>
          <w:sz w:val="22"/>
          <w:szCs w:val="22"/>
        </w:rPr>
        <w:t>Решений о выплате дивидендов за предыдущие годы, а также за 3 месяца, полугодие, 9 месяцев завершенного отчетного года не принималось. Выплат объявленных (начисленных) дивидендов по акциям общества не осуществлялось.</w:t>
      </w:r>
    </w:p>
    <w:p w:rsidR="007F3478" w:rsidRPr="006D51FA" w:rsidRDefault="007F3478" w:rsidP="007F3478">
      <w:pPr>
        <w:pStyle w:val="af3"/>
        <w:spacing w:after="0" w:line="360" w:lineRule="auto"/>
        <w:ind w:firstLine="709"/>
        <w:jc w:val="both"/>
        <w:rPr>
          <w:rFonts w:ascii="Arial" w:hAnsi="Arial" w:cs="Arial"/>
          <w:color w:val="000000"/>
          <w:sz w:val="22"/>
          <w:szCs w:val="22"/>
        </w:rPr>
      </w:pPr>
      <w:r w:rsidRPr="006D51FA">
        <w:rPr>
          <w:rFonts w:ascii="Arial" w:hAnsi="Arial" w:cs="Arial"/>
          <w:color w:val="000000"/>
          <w:sz w:val="22"/>
          <w:szCs w:val="22"/>
        </w:rPr>
        <w:t>Принципы дивидендной политики в отчетном году советом директоров не утверждались в связи с отказом Администрации города по индексированию тарифов и необходимостью экономии сре</w:t>
      </w:r>
      <w:proofErr w:type="gramStart"/>
      <w:r w:rsidRPr="006D51FA">
        <w:rPr>
          <w:rFonts w:ascii="Arial" w:hAnsi="Arial" w:cs="Arial"/>
          <w:color w:val="000000"/>
          <w:sz w:val="22"/>
          <w:szCs w:val="22"/>
        </w:rPr>
        <w:t>дств в пр</w:t>
      </w:r>
      <w:proofErr w:type="gramEnd"/>
      <w:r w:rsidRPr="006D51FA">
        <w:rPr>
          <w:rFonts w:ascii="Arial" w:hAnsi="Arial" w:cs="Arial"/>
          <w:color w:val="000000"/>
          <w:sz w:val="22"/>
          <w:szCs w:val="22"/>
        </w:rPr>
        <w:t>едкризисных условиях.</w:t>
      </w:r>
    </w:p>
    <w:p w:rsidR="007F3478" w:rsidRPr="006D51FA" w:rsidRDefault="007F3478" w:rsidP="007F3478">
      <w:pPr>
        <w:jc w:val="both"/>
        <w:rPr>
          <w:rFonts w:ascii="Arial" w:hAnsi="Arial" w:cs="Arial"/>
          <w:color w:val="000000"/>
        </w:rPr>
      </w:pPr>
    </w:p>
    <w:p w:rsidR="007F3478" w:rsidRPr="006D51FA" w:rsidRDefault="007F3478" w:rsidP="00401895">
      <w:pPr>
        <w:pStyle w:val="western"/>
        <w:numPr>
          <w:ilvl w:val="0"/>
          <w:numId w:val="3"/>
        </w:numPr>
        <w:tabs>
          <w:tab w:val="left" w:pos="851"/>
        </w:tabs>
        <w:spacing w:before="120" w:after="120"/>
        <w:ind w:left="425" w:firstLine="0"/>
        <w:jc w:val="both"/>
        <w:outlineLvl w:val="0"/>
        <w:rPr>
          <w:rFonts w:ascii="Arial" w:hAnsi="Arial" w:cs="Arial"/>
          <w:b/>
          <w:bCs/>
          <w:color w:val="000000"/>
        </w:rPr>
      </w:pPr>
      <w:bookmarkStart w:id="24" w:name="_Toc259788775"/>
      <w:r w:rsidRPr="006D51FA">
        <w:rPr>
          <w:rFonts w:ascii="Arial" w:hAnsi="Arial" w:cs="Arial"/>
          <w:b/>
          <w:bCs/>
          <w:color w:val="000000"/>
        </w:rPr>
        <w:t>ДОПОЛНИТЕЛЬНАЯ ИНФОРМАЦИЯ ДЛЯ АКЦИОНЕРОВ</w:t>
      </w:r>
      <w:bookmarkEnd w:id="24"/>
      <w:r w:rsidRPr="006D51FA">
        <w:rPr>
          <w:rFonts w:ascii="Arial" w:hAnsi="Arial" w:cs="Arial"/>
          <w:b/>
          <w:bCs/>
          <w:color w:val="000000"/>
        </w:rPr>
        <w:t xml:space="preserve"> </w:t>
      </w:r>
    </w:p>
    <w:p w:rsidR="007F3478" w:rsidRPr="006D51FA" w:rsidRDefault="007F3478" w:rsidP="007F3478">
      <w:pPr>
        <w:pStyle w:val="af3"/>
        <w:spacing w:after="0" w:line="360" w:lineRule="auto"/>
        <w:ind w:firstLine="709"/>
        <w:jc w:val="both"/>
        <w:rPr>
          <w:rFonts w:ascii="Arial" w:hAnsi="Arial" w:cs="Arial"/>
          <w:color w:val="000000"/>
          <w:sz w:val="22"/>
          <w:szCs w:val="22"/>
        </w:rPr>
      </w:pPr>
      <w:r w:rsidRPr="006D51FA">
        <w:rPr>
          <w:rFonts w:ascii="Arial" w:hAnsi="Arial" w:cs="Arial"/>
          <w:color w:val="000000"/>
          <w:sz w:val="22"/>
          <w:szCs w:val="22"/>
        </w:rPr>
        <w:t xml:space="preserve">По вопросам получения доступа к информации для акционеров, а также выплаты начисленных дивидендов можно обращаться </w:t>
      </w:r>
      <w:proofErr w:type="gramStart"/>
      <w:r w:rsidRPr="006D51FA">
        <w:rPr>
          <w:rFonts w:ascii="Arial" w:hAnsi="Arial" w:cs="Arial"/>
          <w:color w:val="000000"/>
          <w:sz w:val="22"/>
          <w:szCs w:val="22"/>
        </w:rPr>
        <w:t>к</w:t>
      </w:r>
      <w:proofErr w:type="gramEnd"/>
      <w:r w:rsidRPr="006D51FA">
        <w:rPr>
          <w:rFonts w:ascii="Arial" w:hAnsi="Arial" w:cs="Arial"/>
          <w:color w:val="000000"/>
          <w:sz w:val="22"/>
          <w:szCs w:val="22"/>
        </w:rPr>
        <w:t xml:space="preserve"> </w:t>
      </w:r>
      <w:proofErr w:type="gramStart"/>
      <w:r w:rsidRPr="006D51FA">
        <w:rPr>
          <w:rFonts w:ascii="Arial" w:hAnsi="Arial" w:cs="Arial"/>
          <w:color w:val="000000"/>
          <w:sz w:val="22"/>
          <w:szCs w:val="22"/>
        </w:rPr>
        <w:t>зам</w:t>
      </w:r>
      <w:proofErr w:type="gramEnd"/>
      <w:r w:rsidRPr="006D51FA">
        <w:rPr>
          <w:rFonts w:ascii="Arial" w:hAnsi="Arial" w:cs="Arial"/>
          <w:color w:val="000000"/>
          <w:sz w:val="22"/>
          <w:szCs w:val="22"/>
        </w:rPr>
        <w:t xml:space="preserve">. генерального директора Н.А. </w:t>
      </w:r>
      <w:proofErr w:type="spellStart"/>
      <w:r w:rsidRPr="006D51FA">
        <w:rPr>
          <w:rFonts w:ascii="Arial" w:hAnsi="Arial" w:cs="Arial"/>
          <w:color w:val="000000"/>
          <w:sz w:val="22"/>
          <w:szCs w:val="22"/>
        </w:rPr>
        <w:t>Колычеву</w:t>
      </w:r>
      <w:proofErr w:type="spellEnd"/>
      <w:r w:rsidRPr="006D51FA">
        <w:rPr>
          <w:rFonts w:ascii="Arial" w:hAnsi="Arial" w:cs="Arial"/>
          <w:color w:val="000000"/>
          <w:sz w:val="22"/>
          <w:szCs w:val="22"/>
        </w:rPr>
        <w:t xml:space="preserve"> по адресу: 196105 СПб </w:t>
      </w:r>
      <w:proofErr w:type="spellStart"/>
      <w:r w:rsidRPr="006D51FA">
        <w:rPr>
          <w:rFonts w:ascii="Arial" w:hAnsi="Arial" w:cs="Arial"/>
          <w:color w:val="000000"/>
          <w:sz w:val="22"/>
          <w:szCs w:val="22"/>
        </w:rPr>
        <w:t>Люботинский</w:t>
      </w:r>
      <w:proofErr w:type="spellEnd"/>
      <w:r w:rsidRPr="006D51FA">
        <w:rPr>
          <w:rFonts w:ascii="Arial" w:hAnsi="Arial" w:cs="Arial"/>
          <w:color w:val="000000"/>
          <w:sz w:val="22"/>
          <w:szCs w:val="22"/>
        </w:rPr>
        <w:t xml:space="preserve"> пр. д.7, контактный телефон: (812) 3882788.</w:t>
      </w:r>
    </w:p>
    <w:p w:rsidR="007F3478" w:rsidRPr="00973847" w:rsidRDefault="007F3478" w:rsidP="007F3478">
      <w:pPr>
        <w:ind w:firstLine="708"/>
        <w:jc w:val="both"/>
        <w:rPr>
          <w:rFonts w:ascii="Arial" w:hAnsi="Arial" w:cs="Arial"/>
          <w:sz w:val="24"/>
          <w:szCs w:val="24"/>
          <w:highlight w:val="yellow"/>
        </w:rPr>
      </w:pPr>
    </w:p>
    <w:p w:rsidR="007F3478" w:rsidRPr="0073572A" w:rsidRDefault="007F3478" w:rsidP="007F3478">
      <w:pPr>
        <w:jc w:val="both"/>
        <w:rPr>
          <w:rFonts w:ascii="Arial" w:hAnsi="Arial" w:cs="Arial"/>
          <w:color w:val="000000"/>
        </w:rPr>
      </w:pPr>
    </w:p>
    <w:p w:rsidR="007F3478" w:rsidRPr="0073572A" w:rsidRDefault="007F3478" w:rsidP="007F3478">
      <w:pPr>
        <w:jc w:val="both"/>
        <w:rPr>
          <w:rFonts w:ascii="Arial" w:hAnsi="Arial" w:cs="Arial"/>
          <w:color w:val="000000"/>
        </w:rPr>
      </w:pPr>
    </w:p>
    <w:p w:rsidR="007F3478" w:rsidRPr="0073572A" w:rsidRDefault="007F3478" w:rsidP="007F3478">
      <w:pPr>
        <w:jc w:val="both"/>
        <w:rPr>
          <w:rFonts w:ascii="Arial" w:hAnsi="Arial" w:cs="Arial"/>
          <w:color w:val="000000"/>
        </w:rPr>
      </w:pPr>
    </w:p>
    <w:p w:rsidR="007F3478" w:rsidRPr="0073572A" w:rsidRDefault="007F3478" w:rsidP="007F3478">
      <w:pPr>
        <w:jc w:val="both"/>
        <w:rPr>
          <w:rFonts w:ascii="Arial" w:hAnsi="Arial" w:cs="Arial"/>
          <w:color w:val="000000"/>
        </w:rPr>
      </w:pPr>
    </w:p>
    <w:p w:rsidR="007F3478" w:rsidRPr="0073572A" w:rsidRDefault="007F3478" w:rsidP="007F3478">
      <w:pPr>
        <w:jc w:val="both"/>
        <w:rPr>
          <w:rFonts w:ascii="Arial" w:hAnsi="Arial" w:cs="Arial"/>
          <w:color w:val="000000"/>
        </w:rPr>
      </w:pPr>
    </w:p>
    <w:p w:rsidR="007F3478" w:rsidRPr="0073572A" w:rsidRDefault="007F3478" w:rsidP="007F3478">
      <w:pPr>
        <w:jc w:val="both"/>
        <w:rPr>
          <w:rFonts w:ascii="Arial" w:hAnsi="Arial" w:cs="Arial"/>
          <w:color w:val="000000"/>
        </w:rPr>
      </w:pPr>
    </w:p>
    <w:p w:rsidR="007F3478" w:rsidRPr="0073572A" w:rsidRDefault="007F3478" w:rsidP="007F3478">
      <w:pPr>
        <w:jc w:val="both"/>
        <w:rPr>
          <w:rFonts w:ascii="Arial" w:hAnsi="Arial" w:cs="Arial"/>
          <w:color w:val="000000"/>
        </w:rPr>
      </w:pPr>
    </w:p>
    <w:p w:rsidR="007F3478" w:rsidRPr="0073572A" w:rsidRDefault="007F3478" w:rsidP="007F3478">
      <w:pPr>
        <w:jc w:val="both"/>
        <w:rPr>
          <w:rFonts w:ascii="Arial" w:hAnsi="Arial" w:cs="Arial"/>
          <w:color w:val="000000"/>
        </w:rPr>
      </w:pPr>
    </w:p>
    <w:p w:rsidR="007F3478" w:rsidRPr="0073572A" w:rsidRDefault="007F3478" w:rsidP="007F3478">
      <w:pPr>
        <w:jc w:val="both"/>
        <w:rPr>
          <w:rFonts w:ascii="Arial" w:hAnsi="Arial" w:cs="Arial"/>
          <w:color w:val="000000"/>
        </w:rPr>
      </w:pPr>
    </w:p>
    <w:p w:rsidR="007F3478" w:rsidRPr="0073572A" w:rsidRDefault="007F3478" w:rsidP="007F3478">
      <w:pPr>
        <w:jc w:val="both"/>
        <w:rPr>
          <w:rFonts w:ascii="Arial" w:hAnsi="Arial" w:cs="Arial"/>
          <w:color w:val="000000"/>
        </w:rPr>
      </w:pPr>
    </w:p>
    <w:p w:rsidR="007F3478" w:rsidRPr="0073572A" w:rsidRDefault="007F3478" w:rsidP="007F3478">
      <w:pPr>
        <w:jc w:val="both"/>
        <w:rPr>
          <w:rFonts w:ascii="Arial" w:hAnsi="Arial" w:cs="Arial"/>
          <w:color w:val="000000"/>
        </w:rPr>
      </w:pPr>
    </w:p>
    <w:p w:rsidR="007F3478" w:rsidRPr="0073572A" w:rsidRDefault="007F3478" w:rsidP="007F3478">
      <w:pPr>
        <w:pStyle w:val="1"/>
        <w:rPr>
          <w:rFonts w:ascii="Arial" w:hAnsi="Arial" w:cs="Arial"/>
          <w:color w:val="000000"/>
          <w:sz w:val="22"/>
          <w:szCs w:val="22"/>
        </w:rPr>
      </w:pPr>
      <w:r w:rsidRPr="0073572A">
        <w:rPr>
          <w:rFonts w:ascii="Arial" w:hAnsi="Arial" w:cs="Arial"/>
          <w:color w:val="000000"/>
          <w:sz w:val="22"/>
          <w:szCs w:val="22"/>
        </w:rPr>
        <w:br w:type="page"/>
      </w:r>
      <w:bookmarkStart w:id="25" w:name="_Toc259788776"/>
      <w:r w:rsidRPr="0073572A">
        <w:rPr>
          <w:rFonts w:ascii="Arial" w:hAnsi="Arial" w:cs="Arial"/>
          <w:color w:val="000000"/>
          <w:sz w:val="22"/>
          <w:szCs w:val="22"/>
        </w:rPr>
        <w:lastRenderedPageBreak/>
        <w:t>Приложение 1. Сведения о соблюдении кодекса корпоративного поведения</w:t>
      </w:r>
      <w:bookmarkEnd w:id="25"/>
    </w:p>
    <w:p w:rsidR="007F3478" w:rsidRPr="0073572A" w:rsidRDefault="007F3478" w:rsidP="007F3478">
      <w:pPr>
        <w:jc w:val="both"/>
        <w:rPr>
          <w:rFonts w:ascii="Arial" w:hAnsi="Arial" w:cs="Arial"/>
          <w:color w:val="000000"/>
        </w:rPr>
      </w:pPr>
    </w:p>
    <w:tbl>
      <w:tblPr>
        <w:tblW w:w="9526" w:type="dxa"/>
        <w:tblLayout w:type="fixed"/>
        <w:tblCellMar>
          <w:left w:w="28" w:type="dxa"/>
          <w:right w:w="28" w:type="dxa"/>
        </w:tblCellMar>
        <w:tblLook w:val="0000"/>
      </w:tblPr>
      <w:tblGrid>
        <w:gridCol w:w="540"/>
        <w:gridCol w:w="5017"/>
        <w:gridCol w:w="2126"/>
        <w:gridCol w:w="1843"/>
      </w:tblGrid>
      <w:tr w:rsidR="007F3478" w:rsidRPr="0073572A" w:rsidTr="00997686">
        <w:trPr>
          <w:trHeight w:val="360"/>
        </w:trPr>
        <w:tc>
          <w:tcPr>
            <w:tcW w:w="540"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jc w:val="center"/>
              <w:rPr>
                <w:rFonts w:ascii="Arial" w:hAnsi="Arial" w:cs="Arial"/>
                <w:b/>
              </w:rPr>
            </w:pPr>
            <w:r w:rsidRPr="0073572A">
              <w:rPr>
                <w:rFonts w:ascii="Arial" w:hAnsi="Arial" w:cs="Arial"/>
                <w:b/>
              </w:rPr>
              <w:t>№</w:t>
            </w:r>
          </w:p>
        </w:tc>
        <w:tc>
          <w:tcPr>
            <w:tcW w:w="5017"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jc w:val="center"/>
              <w:rPr>
                <w:rFonts w:ascii="Arial" w:hAnsi="Arial" w:cs="Arial"/>
                <w:b/>
              </w:rPr>
            </w:pPr>
            <w:r w:rsidRPr="0073572A">
              <w:rPr>
                <w:rFonts w:ascii="Arial" w:hAnsi="Arial" w:cs="Arial"/>
                <w:b/>
              </w:rPr>
              <w:t>Положение Кодекса корпоративного поведения</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jc w:val="center"/>
              <w:rPr>
                <w:rFonts w:ascii="Arial" w:hAnsi="Arial" w:cs="Arial"/>
                <w:b/>
              </w:rPr>
            </w:pPr>
            <w:r w:rsidRPr="0073572A">
              <w:rPr>
                <w:rFonts w:ascii="Arial" w:hAnsi="Arial" w:cs="Arial"/>
                <w:b/>
              </w:rPr>
              <w:t>Соблюдается или не 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jc w:val="center"/>
              <w:rPr>
                <w:rFonts w:ascii="Arial" w:hAnsi="Arial" w:cs="Arial"/>
                <w:b/>
              </w:rPr>
            </w:pPr>
            <w:r w:rsidRPr="0073572A">
              <w:rPr>
                <w:rFonts w:ascii="Arial" w:hAnsi="Arial" w:cs="Arial"/>
                <w:b/>
              </w:rPr>
              <w:t>Примечание</w:t>
            </w:r>
          </w:p>
        </w:tc>
      </w:tr>
      <w:tr w:rsidR="007F3478" w:rsidRPr="0073572A" w:rsidTr="00997686">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PrEx>
        <w:trPr>
          <w:trHeight w:hRule="exact" w:val="280"/>
        </w:trPr>
        <w:tc>
          <w:tcPr>
            <w:tcW w:w="540" w:type="dxa"/>
            <w:vAlign w:val="center"/>
          </w:tcPr>
          <w:p w:rsidR="007F3478" w:rsidRPr="0073572A" w:rsidRDefault="007F3478" w:rsidP="00997686">
            <w:pPr>
              <w:pStyle w:val="11"/>
              <w:jc w:val="center"/>
              <w:rPr>
                <w:rFonts w:ascii="Arial" w:hAnsi="Arial" w:cs="Arial"/>
                <w:b/>
              </w:rPr>
            </w:pPr>
            <w:r w:rsidRPr="0073572A">
              <w:rPr>
                <w:rFonts w:ascii="Arial" w:hAnsi="Arial" w:cs="Arial"/>
                <w:b/>
              </w:rPr>
              <w:t>1</w:t>
            </w:r>
          </w:p>
        </w:tc>
        <w:tc>
          <w:tcPr>
            <w:tcW w:w="5017" w:type="dxa"/>
            <w:vAlign w:val="center"/>
          </w:tcPr>
          <w:p w:rsidR="007F3478" w:rsidRPr="0073572A" w:rsidRDefault="007F3478" w:rsidP="00997686">
            <w:pPr>
              <w:pStyle w:val="11"/>
              <w:jc w:val="center"/>
              <w:rPr>
                <w:rFonts w:ascii="Arial" w:hAnsi="Arial" w:cs="Arial"/>
                <w:b/>
              </w:rPr>
            </w:pPr>
            <w:r w:rsidRPr="0073572A">
              <w:rPr>
                <w:rFonts w:ascii="Arial" w:hAnsi="Arial" w:cs="Arial"/>
                <w:b/>
              </w:rPr>
              <w:t>2</w:t>
            </w:r>
          </w:p>
        </w:tc>
        <w:tc>
          <w:tcPr>
            <w:tcW w:w="2126" w:type="dxa"/>
            <w:vAlign w:val="center"/>
          </w:tcPr>
          <w:p w:rsidR="007F3478" w:rsidRPr="0073572A" w:rsidRDefault="007F3478" w:rsidP="00997686">
            <w:pPr>
              <w:pStyle w:val="11"/>
              <w:jc w:val="center"/>
              <w:rPr>
                <w:rFonts w:ascii="Arial" w:hAnsi="Arial" w:cs="Arial"/>
                <w:b/>
              </w:rPr>
            </w:pPr>
            <w:r w:rsidRPr="0073572A">
              <w:rPr>
                <w:rFonts w:ascii="Arial" w:hAnsi="Arial" w:cs="Arial"/>
                <w:b/>
              </w:rPr>
              <w:t>3</w:t>
            </w:r>
          </w:p>
        </w:tc>
        <w:tc>
          <w:tcPr>
            <w:tcW w:w="1843" w:type="dxa"/>
            <w:vAlign w:val="center"/>
          </w:tcPr>
          <w:p w:rsidR="007F3478" w:rsidRPr="0073572A" w:rsidRDefault="007F3478" w:rsidP="00997686">
            <w:pPr>
              <w:pStyle w:val="11"/>
              <w:jc w:val="center"/>
              <w:rPr>
                <w:rFonts w:ascii="Arial" w:hAnsi="Arial" w:cs="Arial"/>
                <w:b/>
              </w:rPr>
            </w:pPr>
            <w:r w:rsidRPr="0073572A">
              <w:rPr>
                <w:rFonts w:ascii="Arial" w:hAnsi="Arial" w:cs="Arial"/>
                <w:b/>
              </w:rPr>
              <w:t>4</w:t>
            </w:r>
          </w:p>
        </w:tc>
      </w:tr>
      <w:tr w:rsidR="007F3478" w:rsidRPr="0073572A" w:rsidTr="00997686">
        <w:trPr>
          <w:trHeight w:val="240"/>
        </w:trPr>
        <w:tc>
          <w:tcPr>
            <w:tcW w:w="9526" w:type="dxa"/>
            <w:gridSpan w:val="4"/>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rPr>
                <w:rFonts w:ascii="Arial" w:hAnsi="Arial" w:cs="Arial"/>
              </w:rPr>
            </w:pPr>
            <w:r w:rsidRPr="0073572A">
              <w:rPr>
                <w:rFonts w:ascii="Arial" w:hAnsi="Arial" w:cs="Arial"/>
              </w:rPr>
              <w:t>Общее собрание акционеров</w:t>
            </w:r>
          </w:p>
        </w:tc>
      </w:tr>
      <w:tr w:rsidR="007F3478" w:rsidRPr="0073572A" w:rsidTr="00997686">
        <w:trPr>
          <w:trHeight w:val="108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1</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Извещение акционеров о проведении общего собрания акционеров не менее чем за 20 дней до даты его проведения независимо от вопросов, включенных в его повестку дня, если законодательством не предусмотрен больший срок</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right="-1771"/>
              <w:rPr>
                <w:rFonts w:ascii="Arial" w:hAnsi="Arial" w:cs="Arial"/>
              </w:rPr>
            </w:pPr>
            <w:r w:rsidRPr="0073572A">
              <w:rPr>
                <w:rFonts w:ascii="Arial" w:hAnsi="Arial" w:cs="Arial"/>
              </w:rPr>
              <w:t>Соблюдается</w:t>
            </w:r>
          </w:p>
          <w:p w:rsidR="007F3478" w:rsidRPr="0073572A" w:rsidRDefault="007F3478" w:rsidP="00997686">
            <w:pPr>
              <w:pStyle w:val="11"/>
              <w:ind w:right="-1771"/>
              <w:rPr>
                <w:rFonts w:ascii="Arial" w:hAnsi="Arial" w:cs="Arial"/>
              </w:rPr>
            </w:pPr>
          </w:p>
          <w:p w:rsidR="007F3478" w:rsidRPr="0073572A" w:rsidRDefault="007F3478" w:rsidP="00997686">
            <w:pPr>
              <w:pStyle w:val="11"/>
              <w:ind w:right="-1771"/>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Устав</w:t>
            </w:r>
          </w:p>
        </w:tc>
      </w:tr>
      <w:tr w:rsidR="007F3478" w:rsidRPr="0073572A" w:rsidTr="00997686">
        <w:trPr>
          <w:trHeight w:val="156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2</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Наличие у акционеров возможности знакомиться со списком лиц, имеющих право на участие в общем собрании акционеров, начиная со дня сообщения о проведении общего собрания акционеров и до закрытия очного общего собрания акционеров, а в случае заочного общего собрания акционеров – до даты окончания приема бюллетеней для голосования</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Соблюдается</w:t>
            </w: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Устав</w:t>
            </w: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tc>
      </w:tr>
      <w:tr w:rsidR="007F3478" w:rsidRPr="0073572A" w:rsidTr="00997686">
        <w:trPr>
          <w:trHeight w:val="120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3</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Наличие у акционеров возможности знакомиться с информацией (материалами), подлежащей предоставлению при подготовке к проведению общего собрания акционеров, посредством электронных сре</w:t>
            </w:r>
            <w:proofErr w:type="gramStart"/>
            <w:r w:rsidRPr="0073572A">
              <w:rPr>
                <w:rFonts w:ascii="Arial" w:hAnsi="Arial" w:cs="Arial"/>
              </w:rPr>
              <w:t>дств св</w:t>
            </w:r>
            <w:proofErr w:type="gramEnd"/>
            <w:r w:rsidRPr="0073572A">
              <w:rPr>
                <w:rFonts w:ascii="Arial" w:hAnsi="Arial" w:cs="Arial"/>
              </w:rPr>
              <w:t>язи, в том числе посредством сети Интернет</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Соблюдается</w:t>
            </w:r>
          </w:p>
          <w:p w:rsidR="007F3478" w:rsidRPr="0073572A" w:rsidRDefault="007F3478" w:rsidP="00997686">
            <w:pPr>
              <w:pStyle w:val="11"/>
              <w:ind w:left="57"/>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Устав</w:t>
            </w:r>
          </w:p>
          <w:p w:rsidR="007F3478" w:rsidRPr="0073572A" w:rsidRDefault="007F3478" w:rsidP="00997686">
            <w:pPr>
              <w:pStyle w:val="11"/>
              <w:ind w:left="57"/>
              <w:rPr>
                <w:rFonts w:ascii="Arial" w:hAnsi="Arial" w:cs="Arial"/>
              </w:rPr>
            </w:pPr>
          </w:p>
        </w:tc>
      </w:tr>
      <w:tr w:rsidR="007F3478" w:rsidRPr="0073572A" w:rsidTr="00997686">
        <w:trPr>
          <w:trHeight w:val="192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4</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proofErr w:type="gramStart"/>
            <w:r w:rsidRPr="0073572A">
              <w:rPr>
                <w:rFonts w:ascii="Arial" w:hAnsi="Arial" w:cs="Arial"/>
              </w:rPr>
              <w:t>Наличие у акционера возможности внести вопрос в повестку дня общего собрания акционеров или потребовать созыва общего собрания акционеров без предоставления выписки из реестра акционеров,  если учет его прав на акции осуществляется в системе ведения реестра акционеров, а в случае, если его права на акции учитываются на счете депо, – достаточность выписки со счета депо для осуществления вышеуказанных прав</w:t>
            </w:r>
            <w:proofErr w:type="gramEnd"/>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Соблюдается</w:t>
            </w: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Устав</w:t>
            </w:r>
          </w:p>
          <w:p w:rsidR="007F3478" w:rsidRPr="0073572A" w:rsidRDefault="007F3478" w:rsidP="00997686">
            <w:pPr>
              <w:pStyle w:val="11"/>
              <w:ind w:left="57"/>
              <w:rPr>
                <w:rFonts w:ascii="Arial" w:hAnsi="Arial" w:cs="Arial"/>
              </w:rPr>
            </w:pPr>
          </w:p>
        </w:tc>
      </w:tr>
      <w:tr w:rsidR="007F3478" w:rsidRPr="0073572A" w:rsidTr="00997686">
        <w:trPr>
          <w:trHeight w:val="1320"/>
        </w:trPr>
        <w:tc>
          <w:tcPr>
            <w:tcW w:w="540" w:type="dxa"/>
            <w:tcBorders>
              <w:top w:val="single" w:sz="6" w:space="0" w:color="auto"/>
              <w:left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5</w:t>
            </w:r>
          </w:p>
        </w:tc>
        <w:tc>
          <w:tcPr>
            <w:tcW w:w="5017" w:type="dxa"/>
            <w:tcBorders>
              <w:top w:val="single" w:sz="6" w:space="0" w:color="auto"/>
              <w:left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Наличие в уставе или внутренних документах акционерного общества требования об обязательном присутствии на общем собрании акционеров генерального директора, членов правления, членов совета директоров, членов ревизионной комисс</w:t>
            </w:r>
            <w:proofErr w:type="gramStart"/>
            <w:r w:rsidRPr="0073572A">
              <w:rPr>
                <w:rFonts w:ascii="Arial" w:hAnsi="Arial" w:cs="Arial"/>
              </w:rPr>
              <w:t>ии и ау</w:t>
            </w:r>
            <w:proofErr w:type="gramEnd"/>
            <w:r w:rsidRPr="0073572A">
              <w:rPr>
                <w:rFonts w:ascii="Arial" w:hAnsi="Arial" w:cs="Arial"/>
              </w:rPr>
              <w:t>дитора акционерного общества</w:t>
            </w:r>
          </w:p>
        </w:tc>
        <w:tc>
          <w:tcPr>
            <w:tcW w:w="2126" w:type="dxa"/>
            <w:tcBorders>
              <w:top w:val="single" w:sz="6" w:space="0" w:color="auto"/>
              <w:left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Не предусмотрено,</w:t>
            </w:r>
          </w:p>
          <w:p w:rsidR="007F3478" w:rsidRPr="0073572A" w:rsidRDefault="007F3478" w:rsidP="00997686">
            <w:pPr>
              <w:pStyle w:val="11"/>
              <w:ind w:left="57"/>
              <w:rPr>
                <w:rFonts w:ascii="Arial" w:hAnsi="Arial" w:cs="Arial"/>
              </w:rPr>
            </w:pPr>
            <w:r w:rsidRPr="0073572A">
              <w:rPr>
                <w:rFonts w:ascii="Arial" w:hAnsi="Arial" w:cs="Arial"/>
              </w:rPr>
              <w:t>но, как правило, все присутствуют, если нет уважительных причин</w:t>
            </w:r>
          </w:p>
          <w:p w:rsidR="007F3478" w:rsidRPr="0073572A" w:rsidRDefault="007F3478" w:rsidP="00997686">
            <w:pPr>
              <w:pStyle w:val="11"/>
              <w:ind w:left="57"/>
              <w:rPr>
                <w:rFonts w:ascii="Arial" w:hAnsi="Arial" w:cs="Arial"/>
              </w:rPr>
            </w:pPr>
          </w:p>
        </w:tc>
        <w:tc>
          <w:tcPr>
            <w:tcW w:w="1843" w:type="dxa"/>
            <w:tcBorders>
              <w:top w:val="single" w:sz="6" w:space="0" w:color="auto"/>
              <w:left w:val="single" w:sz="6" w:space="0" w:color="auto"/>
              <w:right w:val="single" w:sz="6" w:space="0" w:color="auto"/>
            </w:tcBorders>
            <w:vAlign w:val="center"/>
          </w:tcPr>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r w:rsidRPr="0073572A">
              <w:rPr>
                <w:rFonts w:ascii="Arial" w:hAnsi="Arial" w:cs="Arial"/>
              </w:rPr>
              <w:t>5*</w:t>
            </w:r>
          </w:p>
          <w:p w:rsidR="007F3478" w:rsidRPr="0073572A" w:rsidRDefault="007F3478" w:rsidP="00997686">
            <w:pPr>
              <w:pStyle w:val="11"/>
              <w:ind w:left="57"/>
              <w:rPr>
                <w:rFonts w:ascii="Arial" w:hAnsi="Arial" w:cs="Arial"/>
                <w:lang w:val="en-US"/>
              </w:rPr>
            </w:pPr>
          </w:p>
          <w:p w:rsidR="007F3478" w:rsidRPr="0073572A" w:rsidRDefault="007F3478" w:rsidP="00997686">
            <w:pPr>
              <w:pStyle w:val="11"/>
              <w:ind w:left="57"/>
              <w:rPr>
                <w:rFonts w:ascii="Arial" w:hAnsi="Arial" w:cs="Arial"/>
                <w:lang w:val="en-US"/>
              </w:rPr>
            </w:pPr>
          </w:p>
          <w:p w:rsidR="007F3478" w:rsidRPr="0073572A" w:rsidRDefault="007F3478" w:rsidP="00997686">
            <w:pPr>
              <w:pStyle w:val="11"/>
              <w:ind w:left="57"/>
              <w:rPr>
                <w:rFonts w:ascii="Arial" w:hAnsi="Arial" w:cs="Arial"/>
                <w:lang w:val="en-US"/>
              </w:rPr>
            </w:pPr>
          </w:p>
        </w:tc>
      </w:tr>
      <w:tr w:rsidR="007F3478" w:rsidRPr="0073572A" w:rsidTr="00997686">
        <w:trPr>
          <w:trHeight w:val="1200"/>
        </w:trPr>
        <w:tc>
          <w:tcPr>
            <w:tcW w:w="540" w:type="dxa"/>
            <w:tcBorders>
              <w:top w:val="single" w:sz="6" w:space="0" w:color="auto"/>
              <w:left w:val="single" w:sz="6" w:space="0" w:color="auto"/>
              <w:bottom w:val="single" w:sz="4"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6</w:t>
            </w:r>
          </w:p>
        </w:tc>
        <w:tc>
          <w:tcPr>
            <w:tcW w:w="5017" w:type="dxa"/>
            <w:tcBorders>
              <w:top w:val="single" w:sz="6" w:space="0" w:color="auto"/>
              <w:left w:val="single" w:sz="6" w:space="0" w:color="auto"/>
              <w:bottom w:val="single" w:sz="4"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Обязательное присутствие кандидатов при рассмотрении на общем собрании акционеров вопросов об избрании членов совета директоров, генерального директора, членов правления, членов ревизионной комиссии, а также вопроса об утвержден</w:t>
            </w:r>
            <w:proofErr w:type="gramStart"/>
            <w:r w:rsidRPr="0073572A">
              <w:rPr>
                <w:rFonts w:ascii="Arial" w:hAnsi="Arial" w:cs="Arial"/>
              </w:rPr>
              <w:t>ии ау</w:t>
            </w:r>
            <w:proofErr w:type="gramEnd"/>
            <w:r w:rsidRPr="0073572A">
              <w:rPr>
                <w:rFonts w:ascii="Arial" w:hAnsi="Arial" w:cs="Arial"/>
              </w:rPr>
              <w:t xml:space="preserve">дитора акционерного общества </w:t>
            </w:r>
          </w:p>
        </w:tc>
        <w:tc>
          <w:tcPr>
            <w:tcW w:w="2126" w:type="dxa"/>
            <w:tcBorders>
              <w:top w:val="single" w:sz="6" w:space="0" w:color="auto"/>
              <w:left w:val="single" w:sz="6" w:space="0" w:color="auto"/>
              <w:bottom w:val="single" w:sz="4"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Не предусмотрено,</w:t>
            </w:r>
          </w:p>
          <w:p w:rsidR="007F3478" w:rsidRPr="0073572A" w:rsidRDefault="007F3478" w:rsidP="00997686">
            <w:pPr>
              <w:pStyle w:val="11"/>
              <w:ind w:left="57"/>
              <w:rPr>
                <w:rFonts w:ascii="Arial" w:hAnsi="Arial" w:cs="Arial"/>
              </w:rPr>
            </w:pPr>
            <w:r w:rsidRPr="0073572A">
              <w:rPr>
                <w:rFonts w:ascii="Arial" w:hAnsi="Arial" w:cs="Arial"/>
              </w:rPr>
              <w:t>но, как правило, все присутствуют, если нет уважительных причин</w:t>
            </w:r>
          </w:p>
        </w:tc>
        <w:tc>
          <w:tcPr>
            <w:tcW w:w="1843" w:type="dxa"/>
            <w:tcBorders>
              <w:top w:val="single" w:sz="6" w:space="0" w:color="auto"/>
              <w:left w:val="single" w:sz="6" w:space="0" w:color="auto"/>
              <w:bottom w:val="single" w:sz="4" w:space="0" w:color="auto"/>
              <w:right w:val="single" w:sz="6" w:space="0" w:color="auto"/>
            </w:tcBorders>
            <w:vAlign w:val="center"/>
          </w:tcPr>
          <w:p w:rsidR="007F3478" w:rsidRPr="0073572A" w:rsidRDefault="007F3478" w:rsidP="00997686">
            <w:pPr>
              <w:pStyle w:val="11"/>
              <w:ind w:left="57"/>
              <w:rPr>
                <w:rFonts w:ascii="Arial" w:hAnsi="Arial" w:cs="Arial"/>
                <w:lang w:val="en-US"/>
              </w:rPr>
            </w:pPr>
            <w:r w:rsidRPr="0073572A">
              <w:rPr>
                <w:rFonts w:ascii="Arial" w:hAnsi="Arial" w:cs="Arial"/>
              </w:rPr>
              <w:t>6*</w:t>
            </w:r>
          </w:p>
          <w:p w:rsidR="007F3478" w:rsidRPr="0073572A" w:rsidRDefault="007F3478" w:rsidP="00997686">
            <w:pPr>
              <w:pStyle w:val="11"/>
              <w:ind w:left="57"/>
              <w:rPr>
                <w:rFonts w:ascii="Arial" w:hAnsi="Arial" w:cs="Arial"/>
                <w:lang w:val="en-US"/>
              </w:rPr>
            </w:pPr>
          </w:p>
          <w:p w:rsidR="007F3478" w:rsidRPr="0073572A" w:rsidRDefault="007F3478" w:rsidP="00997686">
            <w:pPr>
              <w:pStyle w:val="11"/>
              <w:ind w:left="57"/>
              <w:rPr>
                <w:rFonts w:ascii="Arial" w:hAnsi="Arial" w:cs="Arial"/>
                <w:lang w:val="en-US"/>
              </w:rPr>
            </w:pPr>
          </w:p>
          <w:p w:rsidR="007F3478" w:rsidRPr="0073572A" w:rsidRDefault="007F3478" w:rsidP="00997686">
            <w:pPr>
              <w:pStyle w:val="11"/>
              <w:ind w:left="57"/>
              <w:rPr>
                <w:rFonts w:ascii="Arial" w:hAnsi="Arial" w:cs="Arial"/>
                <w:lang w:val="en-US"/>
              </w:rPr>
            </w:pPr>
          </w:p>
        </w:tc>
      </w:tr>
      <w:tr w:rsidR="007F3478" w:rsidRPr="0073572A" w:rsidTr="00997686">
        <w:trPr>
          <w:trHeight w:val="72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7</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 xml:space="preserve">Наличие во внутренних документах акционерного </w:t>
            </w:r>
            <w:proofErr w:type="gramStart"/>
            <w:r w:rsidRPr="0073572A">
              <w:rPr>
                <w:rFonts w:ascii="Arial" w:hAnsi="Arial" w:cs="Arial"/>
              </w:rPr>
              <w:t>общества процедуры регистрации участников общего собрания акционеров</w:t>
            </w:r>
            <w:proofErr w:type="gramEnd"/>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Не предусмотрено</w:t>
            </w:r>
          </w:p>
          <w:p w:rsidR="007F3478" w:rsidRPr="0073572A" w:rsidRDefault="007F3478" w:rsidP="00997686">
            <w:pPr>
              <w:pStyle w:val="11"/>
              <w:ind w:left="57"/>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lang w:val="en-US"/>
              </w:rPr>
            </w:pPr>
            <w:r w:rsidRPr="0073572A">
              <w:rPr>
                <w:rFonts w:ascii="Arial" w:hAnsi="Arial" w:cs="Arial"/>
              </w:rPr>
              <w:t>7*</w:t>
            </w:r>
          </w:p>
        </w:tc>
      </w:tr>
      <w:tr w:rsidR="007F3478" w:rsidRPr="0073572A" w:rsidTr="00997686">
        <w:trPr>
          <w:trHeight w:val="240"/>
        </w:trPr>
        <w:tc>
          <w:tcPr>
            <w:tcW w:w="9526" w:type="dxa"/>
            <w:gridSpan w:val="4"/>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rPr>
                <w:rFonts w:ascii="Arial" w:hAnsi="Arial" w:cs="Arial"/>
              </w:rPr>
            </w:pPr>
            <w:r w:rsidRPr="0073572A">
              <w:rPr>
                <w:rFonts w:ascii="Arial" w:hAnsi="Arial" w:cs="Arial"/>
              </w:rPr>
              <w:t>Совет директоров</w:t>
            </w:r>
          </w:p>
        </w:tc>
      </w:tr>
      <w:tr w:rsidR="007F3478" w:rsidRPr="0073572A" w:rsidTr="00997686">
        <w:trPr>
          <w:trHeight w:val="84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8</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Наличие в уставе акционерного общества полномочия совета директоров по ежегодному утверждению финансово-хозяйственного плана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Уставом не предусмотрено</w:t>
            </w: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lang w:val="en-US"/>
              </w:rPr>
            </w:pPr>
            <w:r w:rsidRPr="0073572A">
              <w:rPr>
                <w:rFonts w:ascii="Arial" w:hAnsi="Arial" w:cs="Arial"/>
              </w:rPr>
              <w:t>8*</w:t>
            </w:r>
          </w:p>
          <w:p w:rsidR="007F3478" w:rsidRPr="0073572A" w:rsidRDefault="007F3478" w:rsidP="00997686">
            <w:pPr>
              <w:pStyle w:val="11"/>
              <w:ind w:left="57"/>
              <w:rPr>
                <w:rFonts w:ascii="Arial" w:hAnsi="Arial" w:cs="Arial"/>
                <w:lang w:val="en-US"/>
              </w:rPr>
            </w:pPr>
          </w:p>
          <w:p w:rsidR="007F3478" w:rsidRPr="0073572A" w:rsidRDefault="007F3478" w:rsidP="00997686">
            <w:pPr>
              <w:pStyle w:val="11"/>
              <w:ind w:left="57"/>
              <w:rPr>
                <w:rFonts w:ascii="Arial" w:hAnsi="Arial" w:cs="Arial"/>
                <w:lang w:val="en-US"/>
              </w:rPr>
            </w:pPr>
          </w:p>
        </w:tc>
      </w:tr>
      <w:tr w:rsidR="007F3478" w:rsidRPr="0073572A" w:rsidTr="00997686">
        <w:trPr>
          <w:trHeight w:val="48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9</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 xml:space="preserve">Наличие утвержденной советом директоров процедуры управления рисками в акционерном обществе </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Не предусмотрено</w:t>
            </w: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jc w:val="both"/>
              <w:rPr>
                <w:rFonts w:ascii="Arial" w:hAnsi="Arial" w:cs="Arial"/>
              </w:rPr>
            </w:pPr>
          </w:p>
        </w:tc>
      </w:tr>
      <w:tr w:rsidR="007F3478" w:rsidRPr="0073572A" w:rsidTr="00997686">
        <w:trPr>
          <w:trHeight w:val="419"/>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10</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Наличие в уставе акционерного общества права совета директоров принять решение о приостановлении полномочий генерального директора, назначаемого общим собранием акционеров</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Соблюдается</w:t>
            </w:r>
          </w:p>
          <w:p w:rsidR="007F3478" w:rsidRPr="0073572A" w:rsidRDefault="007F3478" w:rsidP="00997686">
            <w:pPr>
              <w:pStyle w:val="11"/>
              <w:ind w:left="57"/>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lang w:val="en-US"/>
              </w:rPr>
            </w:pPr>
            <w:r w:rsidRPr="0073572A">
              <w:rPr>
                <w:rFonts w:ascii="Arial" w:hAnsi="Arial" w:cs="Arial"/>
              </w:rPr>
              <w:t>Устав</w:t>
            </w:r>
          </w:p>
        </w:tc>
      </w:tr>
      <w:tr w:rsidR="007F3478" w:rsidRPr="0073572A" w:rsidTr="00997686">
        <w:trPr>
          <w:trHeight w:val="132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lastRenderedPageBreak/>
              <w:t>11</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Наличие в уставе акционерного общества права совета директоров устанавливать требования к квалификации и размеру вознаграждения генерального директора, членов правления, руководителей основных структурных подразделений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r w:rsidRPr="0073572A">
              <w:rPr>
                <w:rFonts w:ascii="Arial" w:hAnsi="Arial" w:cs="Arial"/>
              </w:rPr>
              <w:t>Уставом не предусмотрено</w:t>
            </w:r>
          </w:p>
          <w:p w:rsidR="007F3478" w:rsidRPr="0073572A" w:rsidRDefault="007F3478" w:rsidP="00997686">
            <w:pPr>
              <w:pStyle w:val="11"/>
              <w:ind w:left="57"/>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jc w:val="both"/>
              <w:rPr>
                <w:rFonts w:ascii="Arial" w:hAnsi="Arial" w:cs="Arial"/>
              </w:rPr>
            </w:pPr>
          </w:p>
        </w:tc>
      </w:tr>
      <w:tr w:rsidR="007F3478" w:rsidRPr="0073572A" w:rsidTr="00997686">
        <w:trPr>
          <w:trHeight w:val="72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12</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Наличие в уставе акционерного общества права совета директоров утверждать условия договоров с генеральным директором и членами правления</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Соблюдается</w:t>
            </w:r>
          </w:p>
          <w:p w:rsidR="007F3478" w:rsidRPr="0073572A" w:rsidRDefault="007F3478" w:rsidP="00997686">
            <w:pPr>
              <w:pStyle w:val="11"/>
              <w:ind w:left="57"/>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Устав</w:t>
            </w:r>
          </w:p>
          <w:p w:rsidR="007F3478" w:rsidRPr="0073572A" w:rsidRDefault="007F3478" w:rsidP="00997686">
            <w:pPr>
              <w:pStyle w:val="11"/>
              <w:ind w:left="57"/>
              <w:rPr>
                <w:rFonts w:ascii="Arial" w:hAnsi="Arial" w:cs="Arial"/>
              </w:rPr>
            </w:pPr>
          </w:p>
        </w:tc>
      </w:tr>
      <w:tr w:rsidR="007F3478" w:rsidRPr="0073572A" w:rsidTr="00997686">
        <w:trPr>
          <w:trHeight w:val="156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13</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Наличие в уставе или внутренних документах акционерного общества требования о том, что при утверждении условий договоров с генеральным директором (управляющей организацией, управляющим) и членами правления голоса членов совета директоров, являющихся генеральным директором и членами правления, при подсчете голосов не учитываются</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Не предусмотрено</w:t>
            </w: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jc w:val="both"/>
              <w:rPr>
                <w:rFonts w:ascii="Arial" w:hAnsi="Arial" w:cs="Arial"/>
              </w:rPr>
            </w:pPr>
          </w:p>
        </w:tc>
      </w:tr>
      <w:tr w:rsidR="007F3478" w:rsidRPr="0073572A" w:rsidTr="00997686">
        <w:trPr>
          <w:trHeight w:val="84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14</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Наличие в составе совета директоров акционерного общества не менее 3 независимых директоров, отвечающих требованиям Кодекса корпоративного поведения</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lang w:val="en-US"/>
              </w:rPr>
            </w:pPr>
            <w:r w:rsidRPr="0073572A">
              <w:rPr>
                <w:rFonts w:ascii="Arial" w:hAnsi="Arial" w:cs="Arial"/>
              </w:rPr>
              <w:t>Уставом не предусмотрено</w:t>
            </w:r>
          </w:p>
          <w:p w:rsidR="007F3478" w:rsidRPr="0073572A" w:rsidRDefault="007F3478" w:rsidP="00997686">
            <w:pPr>
              <w:pStyle w:val="11"/>
              <w:ind w:left="57"/>
              <w:rPr>
                <w:rFonts w:ascii="Arial" w:hAnsi="Arial" w:cs="Arial"/>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jc w:val="both"/>
              <w:rPr>
                <w:rFonts w:ascii="Arial" w:hAnsi="Arial" w:cs="Arial"/>
              </w:rPr>
            </w:pPr>
          </w:p>
        </w:tc>
      </w:tr>
      <w:tr w:rsidR="007F3478" w:rsidRPr="0073572A" w:rsidTr="00997686">
        <w:trPr>
          <w:trHeight w:val="2280"/>
        </w:trPr>
        <w:tc>
          <w:tcPr>
            <w:tcW w:w="540" w:type="dxa"/>
            <w:tcBorders>
              <w:top w:val="single" w:sz="6" w:space="0" w:color="auto"/>
              <w:left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15</w:t>
            </w:r>
          </w:p>
        </w:tc>
        <w:tc>
          <w:tcPr>
            <w:tcW w:w="5017" w:type="dxa"/>
            <w:tcBorders>
              <w:top w:val="single" w:sz="6" w:space="0" w:color="auto"/>
              <w:left w:val="single" w:sz="6" w:space="0" w:color="auto"/>
              <w:right w:val="single" w:sz="6" w:space="0" w:color="auto"/>
            </w:tcBorders>
          </w:tcPr>
          <w:p w:rsidR="007F3478" w:rsidRPr="0073572A" w:rsidRDefault="007F3478" w:rsidP="00997686">
            <w:pPr>
              <w:pStyle w:val="11"/>
              <w:ind w:left="57"/>
              <w:jc w:val="both"/>
              <w:rPr>
                <w:rFonts w:ascii="Arial" w:hAnsi="Arial" w:cs="Arial"/>
              </w:rPr>
            </w:pPr>
            <w:proofErr w:type="gramStart"/>
            <w:r w:rsidRPr="0073572A">
              <w:rPr>
                <w:rFonts w:ascii="Arial" w:hAnsi="Arial" w:cs="Arial"/>
              </w:rPr>
              <w:t>Отсутствие в составе совета директоров акционерного общества лиц, которые признавались виновными в совершении преступлений в сфере экономической деятельности или преступлений против государственной власти,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 налогов и сборов, рынка ценных бумаг</w:t>
            </w:r>
            <w:proofErr w:type="gramEnd"/>
          </w:p>
        </w:tc>
        <w:tc>
          <w:tcPr>
            <w:tcW w:w="2126" w:type="dxa"/>
            <w:tcBorders>
              <w:top w:val="single" w:sz="6" w:space="0" w:color="auto"/>
              <w:left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Соблюдается</w:t>
            </w: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tc>
        <w:tc>
          <w:tcPr>
            <w:tcW w:w="1843" w:type="dxa"/>
            <w:tcBorders>
              <w:top w:val="single" w:sz="6" w:space="0" w:color="auto"/>
              <w:left w:val="single" w:sz="6" w:space="0" w:color="auto"/>
              <w:right w:val="single" w:sz="6" w:space="0" w:color="auto"/>
            </w:tcBorders>
            <w:vAlign w:val="center"/>
          </w:tcPr>
          <w:p w:rsidR="007F3478" w:rsidRPr="0073572A" w:rsidRDefault="007F3478" w:rsidP="00997686">
            <w:pPr>
              <w:pStyle w:val="11"/>
              <w:ind w:left="57"/>
              <w:jc w:val="both"/>
              <w:rPr>
                <w:rFonts w:ascii="Arial" w:hAnsi="Arial" w:cs="Arial"/>
              </w:rPr>
            </w:pPr>
          </w:p>
        </w:tc>
      </w:tr>
      <w:tr w:rsidR="007F3478" w:rsidRPr="0073572A" w:rsidTr="00997686">
        <w:trPr>
          <w:trHeight w:val="1692"/>
        </w:trPr>
        <w:tc>
          <w:tcPr>
            <w:tcW w:w="540" w:type="dxa"/>
            <w:tcBorders>
              <w:top w:val="single" w:sz="4" w:space="0" w:color="auto"/>
              <w:left w:val="single" w:sz="4" w:space="0" w:color="auto"/>
              <w:bottom w:val="single" w:sz="4" w:space="0" w:color="auto"/>
              <w:right w:val="single" w:sz="4" w:space="0" w:color="auto"/>
            </w:tcBorders>
          </w:tcPr>
          <w:p w:rsidR="007F3478" w:rsidRPr="0073572A" w:rsidRDefault="007F3478" w:rsidP="00997686">
            <w:pPr>
              <w:pStyle w:val="11"/>
              <w:rPr>
                <w:rFonts w:ascii="Arial" w:hAnsi="Arial" w:cs="Arial"/>
              </w:rPr>
            </w:pPr>
          </w:p>
          <w:p w:rsidR="007F3478" w:rsidRPr="0073572A" w:rsidRDefault="007F3478" w:rsidP="00997686">
            <w:pPr>
              <w:pStyle w:val="11"/>
              <w:rPr>
                <w:rFonts w:ascii="Arial" w:hAnsi="Arial" w:cs="Arial"/>
              </w:rPr>
            </w:pPr>
            <w:r w:rsidRPr="0073572A">
              <w:rPr>
                <w:rFonts w:ascii="Arial" w:hAnsi="Arial" w:cs="Arial"/>
              </w:rPr>
              <w:t>16</w:t>
            </w:r>
          </w:p>
        </w:tc>
        <w:tc>
          <w:tcPr>
            <w:tcW w:w="5017" w:type="dxa"/>
            <w:tcBorders>
              <w:top w:val="single" w:sz="4" w:space="0" w:color="auto"/>
              <w:left w:val="single" w:sz="4" w:space="0" w:color="auto"/>
              <w:bottom w:val="single" w:sz="4" w:space="0" w:color="auto"/>
              <w:right w:val="single" w:sz="4" w:space="0" w:color="auto"/>
            </w:tcBorders>
          </w:tcPr>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r w:rsidRPr="0073572A">
              <w:rPr>
                <w:rFonts w:ascii="Arial" w:hAnsi="Arial" w:cs="Arial"/>
              </w:rPr>
              <w:t>Отсутствие в составе совета директоров акционерного общества лиц, являющихся участником, генеральным директором (управляющим), членом органа управления или работником юридического лица, конкурирующего с акционерным обществом</w:t>
            </w:r>
          </w:p>
        </w:tc>
        <w:tc>
          <w:tcPr>
            <w:tcW w:w="2126" w:type="dxa"/>
            <w:tcBorders>
              <w:top w:val="single" w:sz="4" w:space="0" w:color="auto"/>
              <w:left w:val="single" w:sz="4" w:space="0" w:color="auto"/>
              <w:bottom w:val="single" w:sz="4" w:space="0" w:color="auto"/>
              <w:right w:val="single" w:sz="4"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Соблюдается</w:t>
            </w:r>
          </w:p>
          <w:p w:rsidR="007F3478" w:rsidRPr="0073572A" w:rsidRDefault="007F3478" w:rsidP="00997686">
            <w:pPr>
              <w:pStyle w:val="11"/>
              <w:ind w:left="57"/>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rsidR="007F3478" w:rsidRPr="0073572A" w:rsidRDefault="007F3478" w:rsidP="00997686">
            <w:pPr>
              <w:pStyle w:val="11"/>
              <w:ind w:left="57"/>
              <w:jc w:val="both"/>
              <w:rPr>
                <w:rFonts w:ascii="Arial" w:hAnsi="Arial" w:cs="Arial"/>
              </w:rPr>
            </w:pPr>
          </w:p>
        </w:tc>
      </w:tr>
      <w:tr w:rsidR="007F3478" w:rsidRPr="0073572A" w:rsidTr="00997686">
        <w:trPr>
          <w:trHeight w:val="968"/>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17</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Наличие в уставе акционерного общества требования об избрании совета директоров кумулятивным голосованием</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r w:rsidRPr="0073572A">
              <w:rPr>
                <w:rFonts w:ascii="Arial" w:hAnsi="Arial" w:cs="Arial"/>
              </w:rPr>
              <w:t>Соблюдается</w:t>
            </w:r>
          </w:p>
          <w:p w:rsidR="007F3478" w:rsidRPr="0073572A" w:rsidRDefault="007F3478" w:rsidP="00997686">
            <w:pPr>
              <w:pStyle w:val="11"/>
              <w:ind w:left="57"/>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Устав</w:t>
            </w:r>
          </w:p>
        </w:tc>
      </w:tr>
      <w:tr w:rsidR="007F3478" w:rsidRPr="0073572A" w:rsidTr="00997686">
        <w:trPr>
          <w:trHeight w:val="180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18</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 xml:space="preserve">Наличие во внутренних документах акционерного </w:t>
            </w:r>
            <w:proofErr w:type="gramStart"/>
            <w:r w:rsidRPr="0073572A">
              <w:rPr>
                <w:rFonts w:ascii="Arial" w:hAnsi="Arial" w:cs="Arial"/>
              </w:rPr>
              <w:t>общества обязанности членов совета директоров</w:t>
            </w:r>
            <w:proofErr w:type="gramEnd"/>
            <w:r w:rsidRPr="0073572A">
              <w:rPr>
                <w:rFonts w:ascii="Arial" w:hAnsi="Arial" w:cs="Arial"/>
              </w:rPr>
              <w:t xml:space="preserve"> воздерживаться от действий, которые приведут или потенциально способны привести к возникновению конфликта между их интересами и интересами акционерного общества, а в случае возникновения такого конфликта – обязанности раскрывать совету директоров информацию об этом конфликте</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В документах не предусмотрено, такие факты не выявлялись</w:t>
            </w: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lang w:val="en-US"/>
              </w:rPr>
            </w:pPr>
            <w:r w:rsidRPr="0073572A">
              <w:rPr>
                <w:rFonts w:ascii="Arial" w:hAnsi="Arial" w:cs="Arial"/>
              </w:rPr>
              <w:t>18*</w:t>
            </w:r>
          </w:p>
          <w:p w:rsidR="007F3478" w:rsidRPr="0073572A" w:rsidRDefault="007F3478" w:rsidP="00997686">
            <w:pPr>
              <w:pStyle w:val="11"/>
              <w:ind w:left="57"/>
              <w:rPr>
                <w:rFonts w:ascii="Arial" w:hAnsi="Arial" w:cs="Arial"/>
                <w:lang w:val="en-US"/>
              </w:rPr>
            </w:pPr>
          </w:p>
          <w:p w:rsidR="007F3478" w:rsidRPr="0073572A" w:rsidRDefault="007F3478" w:rsidP="00997686">
            <w:pPr>
              <w:pStyle w:val="11"/>
              <w:ind w:left="57"/>
              <w:rPr>
                <w:rFonts w:ascii="Arial" w:hAnsi="Arial" w:cs="Arial"/>
                <w:lang w:val="en-US"/>
              </w:rPr>
            </w:pPr>
          </w:p>
          <w:p w:rsidR="007F3478" w:rsidRPr="0073572A" w:rsidRDefault="007F3478" w:rsidP="00997686">
            <w:pPr>
              <w:pStyle w:val="11"/>
              <w:ind w:left="57"/>
              <w:rPr>
                <w:rFonts w:ascii="Arial" w:hAnsi="Arial" w:cs="Arial"/>
                <w:lang w:val="en-US"/>
              </w:rPr>
            </w:pPr>
          </w:p>
        </w:tc>
      </w:tr>
      <w:tr w:rsidR="007F3478" w:rsidRPr="0073572A" w:rsidTr="00997686">
        <w:trPr>
          <w:trHeight w:val="561"/>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19</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 xml:space="preserve">Наличие во внутренних документах акционерного </w:t>
            </w:r>
            <w:proofErr w:type="gramStart"/>
            <w:r w:rsidRPr="0073572A">
              <w:rPr>
                <w:rFonts w:ascii="Arial" w:hAnsi="Arial" w:cs="Arial"/>
              </w:rPr>
              <w:t>общества обязанности членов совета директоров</w:t>
            </w:r>
            <w:proofErr w:type="gramEnd"/>
            <w:r w:rsidRPr="0073572A">
              <w:rPr>
                <w:rFonts w:ascii="Arial" w:hAnsi="Arial" w:cs="Arial"/>
              </w:rPr>
              <w:t xml:space="preserve"> письменно уведомлять совет директоров о намерении совершить сделки с ценными бумагами акционерного общества, членами совета директоров     которого они являются, или его дочерних (зависимых) обществ, а также раскрывать информацию о совершенных ими сделках с такими ценными бумагами</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lang w:val="en-US"/>
              </w:rPr>
            </w:pPr>
            <w:r w:rsidRPr="0073572A">
              <w:rPr>
                <w:rFonts w:ascii="Arial" w:hAnsi="Arial" w:cs="Arial"/>
              </w:rPr>
              <w:t>Не предусмотрено</w:t>
            </w:r>
          </w:p>
          <w:p w:rsidR="007F3478" w:rsidRPr="0073572A" w:rsidRDefault="007F3478" w:rsidP="00997686">
            <w:pPr>
              <w:pStyle w:val="11"/>
              <w:ind w:left="57"/>
              <w:rPr>
                <w:rFonts w:ascii="Arial" w:hAnsi="Arial" w:cs="Arial"/>
                <w:lang w:val="en-US"/>
              </w:rPr>
            </w:pPr>
          </w:p>
          <w:p w:rsidR="007F3478" w:rsidRPr="0073572A" w:rsidRDefault="007F3478" w:rsidP="00997686">
            <w:pPr>
              <w:pStyle w:val="11"/>
              <w:ind w:left="57"/>
              <w:rPr>
                <w:rFonts w:ascii="Arial" w:hAnsi="Arial" w:cs="Arial"/>
                <w:lang w:val="en-US"/>
              </w:rPr>
            </w:pPr>
          </w:p>
          <w:p w:rsidR="007F3478" w:rsidRPr="0073572A" w:rsidRDefault="007F3478" w:rsidP="00997686">
            <w:pPr>
              <w:pStyle w:val="11"/>
              <w:ind w:left="57"/>
              <w:rPr>
                <w:rFonts w:ascii="Arial" w:hAnsi="Arial" w:cs="Arial"/>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lang w:val="en-US"/>
              </w:rPr>
            </w:pPr>
            <w:r w:rsidRPr="0073572A">
              <w:rPr>
                <w:rFonts w:ascii="Arial" w:hAnsi="Arial" w:cs="Arial"/>
              </w:rPr>
              <w:t>19*</w:t>
            </w:r>
          </w:p>
          <w:p w:rsidR="007F3478" w:rsidRPr="0073572A" w:rsidRDefault="007F3478" w:rsidP="00997686">
            <w:pPr>
              <w:pStyle w:val="11"/>
              <w:ind w:left="57"/>
              <w:rPr>
                <w:rFonts w:ascii="Arial" w:hAnsi="Arial" w:cs="Arial"/>
                <w:lang w:val="en-US"/>
              </w:rPr>
            </w:pPr>
          </w:p>
          <w:p w:rsidR="007F3478" w:rsidRPr="0073572A" w:rsidRDefault="007F3478" w:rsidP="00997686">
            <w:pPr>
              <w:pStyle w:val="11"/>
              <w:ind w:left="57"/>
              <w:rPr>
                <w:rFonts w:ascii="Arial" w:hAnsi="Arial" w:cs="Arial"/>
                <w:lang w:val="en-US"/>
              </w:rPr>
            </w:pPr>
          </w:p>
          <w:p w:rsidR="007F3478" w:rsidRPr="0073572A" w:rsidRDefault="007F3478" w:rsidP="00997686">
            <w:pPr>
              <w:pStyle w:val="11"/>
              <w:ind w:left="57"/>
              <w:rPr>
                <w:rFonts w:ascii="Arial" w:hAnsi="Arial" w:cs="Arial"/>
                <w:lang w:val="en-US"/>
              </w:rPr>
            </w:pPr>
          </w:p>
        </w:tc>
      </w:tr>
      <w:tr w:rsidR="007F3478" w:rsidRPr="0073572A" w:rsidTr="00997686">
        <w:trPr>
          <w:trHeight w:val="84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20</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Наличие во внутренних документах акционерного общества требования о проведении заседаний совета директоров не реже одного раза в шесть недель</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lang w:val="en-US"/>
              </w:rPr>
            </w:pPr>
            <w:r w:rsidRPr="0073572A">
              <w:rPr>
                <w:rFonts w:ascii="Arial" w:hAnsi="Arial" w:cs="Arial"/>
              </w:rPr>
              <w:t>Не предусмотрено</w:t>
            </w:r>
          </w:p>
          <w:p w:rsidR="007F3478" w:rsidRPr="0073572A" w:rsidRDefault="007F3478" w:rsidP="00997686">
            <w:pPr>
              <w:pStyle w:val="11"/>
              <w:ind w:left="57"/>
              <w:rPr>
                <w:rFonts w:ascii="Arial" w:hAnsi="Arial" w:cs="Arial"/>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lang w:val="en-US"/>
              </w:rPr>
            </w:pPr>
            <w:r w:rsidRPr="0073572A">
              <w:rPr>
                <w:rFonts w:ascii="Arial" w:hAnsi="Arial" w:cs="Arial"/>
              </w:rPr>
              <w:t>20*</w:t>
            </w:r>
          </w:p>
          <w:p w:rsidR="007F3478" w:rsidRPr="0073572A" w:rsidRDefault="007F3478" w:rsidP="00997686">
            <w:pPr>
              <w:pStyle w:val="11"/>
              <w:ind w:left="57"/>
              <w:rPr>
                <w:rFonts w:ascii="Arial" w:hAnsi="Arial" w:cs="Arial"/>
                <w:lang w:val="en-US"/>
              </w:rPr>
            </w:pPr>
          </w:p>
        </w:tc>
      </w:tr>
      <w:tr w:rsidR="007F3478" w:rsidRPr="0073572A" w:rsidTr="00997686">
        <w:trPr>
          <w:trHeight w:val="96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lastRenderedPageBreak/>
              <w:t>21</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Проведение заседаний совета директоров акционерного общества в течение года, за который составляется годовой отчет акционерного общества, с периодичностью не реже одного раза в шесть недель</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Не предусмотрено положениями</w:t>
            </w:r>
          </w:p>
          <w:p w:rsidR="007F3478" w:rsidRPr="0073572A" w:rsidRDefault="007F3478" w:rsidP="00997686">
            <w:pPr>
              <w:pStyle w:val="11"/>
              <w:ind w:left="57"/>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jc w:val="both"/>
              <w:rPr>
                <w:rFonts w:ascii="Arial" w:hAnsi="Arial" w:cs="Arial"/>
              </w:rPr>
            </w:pPr>
            <w:r w:rsidRPr="0073572A">
              <w:rPr>
                <w:rFonts w:ascii="Arial" w:hAnsi="Arial" w:cs="Arial"/>
              </w:rPr>
              <w:t>Отсутствует данная необходимость</w:t>
            </w:r>
          </w:p>
        </w:tc>
      </w:tr>
      <w:tr w:rsidR="007F3478" w:rsidRPr="0073572A" w:rsidTr="00997686">
        <w:trPr>
          <w:trHeight w:val="60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22</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 xml:space="preserve">Наличие во внутренних документах акционерного </w:t>
            </w:r>
            <w:proofErr w:type="gramStart"/>
            <w:r w:rsidRPr="0073572A">
              <w:rPr>
                <w:rFonts w:ascii="Arial" w:hAnsi="Arial" w:cs="Arial"/>
              </w:rPr>
              <w:t>общества порядка проведения заседаний совета директоров</w:t>
            </w:r>
            <w:proofErr w:type="gramEnd"/>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Соблюдается</w:t>
            </w:r>
          </w:p>
          <w:p w:rsidR="007F3478" w:rsidRPr="0073572A" w:rsidRDefault="007F3478" w:rsidP="00997686">
            <w:pPr>
              <w:pStyle w:val="11"/>
              <w:ind w:left="57"/>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Устав</w:t>
            </w:r>
          </w:p>
          <w:p w:rsidR="007F3478" w:rsidRPr="0073572A" w:rsidRDefault="007F3478" w:rsidP="00997686">
            <w:pPr>
              <w:pStyle w:val="11"/>
              <w:ind w:left="57"/>
              <w:rPr>
                <w:rFonts w:ascii="Arial" w:hAnsi="Arial" w:cs="Arial"/>
              </w:rPr>
            </w:pPr>
          </w:p>
        </w:tc>
      </w:tr>
      <w:tr w:rsidR="007F3478" w:rsidRPr="0073572A" w:rsidTr="00997686">
        <w:trPr>
          <w:trHeight w:val="144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23</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Наличие во внутренних документах акционерного общества положения о необходимости одобрения советом директоров сделок акционерного общества на сумму 10 и более процентов стоимости активов общества, за исключением сделок, совершаемых в процессе обычной хозяйственной деятельности</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lang w:val="en-US"/>
              </w:rPr>
            </w:pPr>
            <w:r w:rsidRPr="0073572A">
              <w:rPr>
                <w:rFonts w:ascii="Arial" w:hAnsi="Arial" w:cs="Arial"/>
              </w:rPr>
              <w:t>Не предусмотрено</w:t>
            </w:r>
          </w:p>
          <w:p w:rsidR="007F3478" w:rsidRPr="0073572A" w:rsidRDefault="007F3478" w:rsidP="00997686">
            <w:pPr>
              <w:pStyle w:val="11"/>
              <w:ind w:left="57"/>
              <w:rPr>
                <w:rFonts w:ascii="Arial" w:hAnsi="Arial" w:cs="Arial"/>
                <w:lang w:val="en-US"/>
              </w:rPr>
            </w:pPr>
          </w:p>
          <w:p w:rsidR="007F3478" w:rsidRPr="0073572A" w:rsidRDefault="007F3478" w:rsidP="00997686">
            <w:pPr>
              <w:pStyle w:val="11"/>
              <w:ind w:left="57"/>
              <w:rPr>
                <w:rFonts w:ascii="Arial" w:hAnsi="Arial" w:cs="Arial"/>
                <w:lang w:val="en-US"/>
              </w:rPr>
            </w:pPr>
          </w:p>
          <w:p w:rsidR="007F3478" w:rsidRPr="0073572A" w:rsidRDefault="007F3478" w:rsidP="00997686">
            <w:pPr>
              <w:pStyle w:val="11"/>
              <w:ind w:left="57"/>
              <w:rPr>
                <w:rFonts w:ascii="Arial" w:hAnsi="Arial" w:cs="Arial"/>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lang w:val="en-US"/>
              </w:rPr>
            </w:pPr>
            <w:r w:rsidRPr="0073572A">
              <w:rPr>
                <w:rFonts w:ascii="Arial" w:hAnsi="Arial" w:cs="Arial"/>
              </w:rPr>
              <w:t>23*</w:t>
            </w:r>
          </w:p>
          <w:p w:rsidR="007F3478" w:rsidRPr="0073572A" w:rsidRDefault="007F3478" w:rsidP="00997686">
            <w:pPr>
              <w:pStyle w:val="11"/>
              <w:ind w:left="57"/>
              <w:rPr>
                <w:rFonts w:ascii="Arial" w:hAnsi="Arial" w:cs="Arial"/>
                <w:lang w:val="en-US"/>
              </w:rPr>
            </w:pPr>
          </w:p>
          <w:p w:rsidR="007F3478" w:rsidRPr="0073572A" w:rsidRDefault="007F3478" w:rsidP="00997686">
            <w:pPr>
              <w:pStyle w:val="11"/>
              <w:ind w:left="57"/>
              <w:rPr>
                <w:rFonts w:ascii="Arial" w:hAnsi="Arial" w:cs="Arial"/>
                <w:lang w:val="en-US"/>
              </w:rPr>
            </w:pPr>
          </w:p>
          <w:p w:rsidR="007F3478" w:rsidRPr="0073572A" w:rsidRDefault="007F3478" w:rsidP="00997686">
            <w:pPr>
              <w:pStyle w:val="11"/>
              <w:ind w:left="57"/>
              <w:rPr>
                <w:rFonts w:ascii="Arial" w:hAnsi="Arial" w:cs="Arial"/>
                <w:lang w:val="en-US"/>
              </w:rPr>
            </w:pPr>
          </w:p>
        </w:tc>
      </w:tr>
      <w:tr w:rsidR="007F3478" w:rsidRPr="0073572A" w:rsidTr="00997686">
        <w:trPr>
          <w:trHeight w:val="168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24</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 xml:space="preserve">Наличие во внутренних документах акционерного </w:t>
            </w:r>
            <w:proofErr w:type="gramStart"/>
            <w:r w:rsidRPr="0073572A">
              <w:rPr>
                <w:rFonts w:ascii="Arial" w:hAnsi="Arial" w:cs="Arial"/>
              </w:rPr>
              <w:t>общества права членов совета директоров</w:t>
            </w:r>
            <w:proofErr w:type="gramEnd"/>
            <w:r w:rsidRPr="0073572A">
              <w:rPr>
                <w:rFonts w:ascii="Arial" w:hAnsi="Arial" w:cs="Arial"/>
              </w:rPr>
              <w:t xml:space="preserve"> на получение от исполнительных органов и руководителей основных структурных подразделений акционерного общества информации, необходимой для осуществления своих функций, а также ответственности за </w:t>
            </w:r>
            <w:proofErr w:type="spellStart"/>
            <w:r w:rsidRPr="0073572A">
              <w:rPr>
                <w:rFonts w:ascii="Arial" w:hAnsi="Arial" w:cs="Arial"/>
              </w:rPr>
              <w:t>непредоставление</w:t>
            </w:r>
            <w:proofErr w:type="spellEnd"/>
            <w:r w:rsidRPr="0073572A">
              <w:rPr>
                <w:rFonts w:ascii="Arial" w:hAnsi="Arial" w:cs="Arial"/>
              </w:rPr>
              <w:t xml:space="preserve"> такой информации</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Не предусмотрено, но информацию возможно получать</w:t>
            </w: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lang w:val="en-US"/>
              </w:rPr>
            </w:pPr>
            <w:r w:rsidRPr="0073572A">
              <w:rPr>
                <w:rFonts w:ascii="Arial" w:hAnsi="Arial" w:cs="Arial"/>
              </w:rPr>
              <w:t>24*</w:t>
            </w:r>
          </w:p>
          <w:p w:rsidR="007F3478" w:rsidRPr="0073572A" w:rsidRDefault="007F3478" w:rsidP="00997686">
            <w:pPr>
              <w:pStyle w:val="11"/>
              <w:ind w:left="57"/>
              <w:rPr>
                <w:rFonts w:ascii="Arial" w:hAnsi="Arial" w:cs="Arial"/>
                <w:lang w:val="en-US"/>
              </w:rPr>
            </w:pPr>
          </w:p>
        </w:tc>
      </w:tr>
      <w:tr w:rsidR="007F3478" w:rsidRPr="0073572A" w:rsidTr="00997686">
        <w:trPr>
          <w:trHeight w:val="96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25</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Наличие комитета совета директоров по стратегическому планированию или возложение функций указанного комитета на другой комитет (кроме комитета по аудиту и комитета по кадрам и вознаграждениям)</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lang w:val="en-US"/>
              </w:rPr>
            </w:pPr>
            <w:r w:rsidRPr="0073572A">
              <w:rPr>
                <w:rFonts w:ascii="Arial" w:hAnsi="Arial" w:cs="Arial"/>
              </w:rPr>
              <w:t>Не предусмотрено</w:t>
            </w:r>
          </w:p>
          <w:p w:rsidR="007F3478" w:rsidRPr="0073572A" w:rsidRDefault="007F3478" w:rsidP="00997686">
            <w:pPr>
              <w:pStyle w:val="11"/>
              <w:ind w:left="57"/>
              <w:rPr>
                <w:rFonts w:ascii="Arial" w:hAnsi="Arial" w:cs="Arial"/>
                <w:lang w:val="en-US"/>
              </w:rPr>
            </w:pPr>
          </w:p>
          <w:p w:rsidR="007F3478" w:rsidRPr="0073572A" w:rsidRDefault="007F3478" w:rsidP="00997686">
            <w:pPr>
              <w:pStyle w:val="11"/>
              <w:ind w:left="57"/>
              <w:rPr>
                <w:rFonts w:ascii="Arial" w:hAnsi="Arial" w:cs="Arial"/>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lang w:val="en-US"/>
              </w:rPr>
            </w:pPr>
          </w:p>
        </w:tc>
      </w:tr>
      <w:tr w:rsidR="007F3478" w:rsidRPr="0073572A" w:rsidTr="00997686">
        <w:trPr>
          <w:trHeight w:val="108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26</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Наличие комитета совета директоров (комитета по аудиту), который рекомендует совету директоров аудитора акционерного общества и взаимодействует с ним и ревизионной комиссией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Не предусмотрено</w:t>
            </w: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jc w:val="both"/>
              <w:rPr>
                <w:rFonts w:ascii="Arial" w:hAnsi="Arial" w:cs="Arial"/>
              </w:rPr>
            </w:pPr>
          </w:p>
        </w:tc>
      </w:tr>
      <w:tr w:rsidR="007F3478" w:rsidRPr="0073572A" w:rsidTr="00997686">
        <w:trPr>
          <w:trHeight w:val="48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27</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Наличие в составе комитета по аудиту только независимых и неисполнительных директоров</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Не предусмотрено</w:t>
            </w: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jc w:val="both"/>
              <w:rPr>
                <w:rFonts w:ascii="Arial" w:hAnsi="Arial" w:cs="Arial"/>
              </w:rPr>
            </w:pPr>
          </w:p>
        </w:tc>
      </w:tr>
      <w:tr w:rsidR="007F3478" w:rsidRPr="0073572A" w:rsidTr="00997686">
        <w:trPr>
          <w:trHeight w:val="48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28</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 xml:space="preserve">Осуществление руководства комитетом по аудиту независимым директором </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Не предусмотрено</w:t>
            </w: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jc w:val="both"/>
              <w:rPr>
                <w:rFonts w:ascii="Arial" w:hAnsi="Arial" w:cs="Arial"/>
              </w:rPr>
            </w:pPr>
          </w:p>
        </w:tc>
      </w:tr>
      <w:tr w:rsidR="007F3478" w:rsidRPr="0073572A" w:rsidTr="00997686">
        <w:trPr>
          <w:trHeight w:val="108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29</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 xml:space="preserve">Наличие во внутренних документах акционерного </w:t>
            </w:r>
            <w:proofErr w:type="gramStart"/>
            <w:r w:rsidRPr="0073572A">
              <w:rPr>
                <w:rFonts w:ascii="Arial" w:hAnsi="Arial" w:cs="Arial"/>
              </w:rPr>
              <w:t>общества права доступа всех членов комитета</w:t>
            </w:r>
            <w:proofErr w:type="gramEnd"/>
            <w:r w:rsidRPr="0073572A">
              <w:rPr>
                <w:rFonts w:ascii="Arial" w:hAnsi="Arial" w:cs="Arial"/>
              </w:rPr>
              <w:t xml:space="preserve"> по аудиту к любым документам и информации акционерного общества при условии неразглашения ими конфиденциальной информации</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lang w:val="en-US"/>
              </w:rPr>
            </w:pPr>
            <w:r w:rsidRPr="0073572A">
              <w:rPr>
                <w:rFonts w:ascii="Arial" w:hAnsi="Arial" w:cs="Arial"/>
              </w:rPr>
              <w:t>Не предусмотрено</w:t>
            </w:r>
          </w:p>
          <w:p w:rsidR="007F3478" w:rsidRPr="0073572A" w:rsidRDefault="007F3478" w:rsidP="00997686">
            <w:pPr>
              <w:pStyle w:val="11"/>
              <w:ind w:left="57"/>
              <w:rPr>
                <w:rFonts w:ascii="Arial" w:hAnsi="Arial" w:cs="Arial"/>
                <w:lang w:val="en-US"/>
              </w:rPr>
            </w:pPr>
          </w:p>
          <w:p w:rsidR="007F3478" w:rsidRPr="0073572A" w:rsidRDefault="007F3478" w:rsidP="00997686">
            <w:pPr>
              <w:pStyle w:val="11"/>
              <w:ind w:left="57"/>
              <w:rPr>
                <w:rFonts w:ascii="Arial" w:hAnsi="Arial" w:cs="Arial"/>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lang w:val="en-US"/>
              </w:rPr>
            </w:pPr>
          </w:p>
        </w:tc>
      </w:tr>
      <w:tr w:rsidR="007F3478" w:rsidRPr="0073572A" w:rsidTr="00997686">
        <w:trPr>
          <w:trHeight w:val="269"/>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30</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Создание комитета совета директоров (комитета по кадрам и вознаграждениям), функцией которого является определение критериев подбора кандидатов в члены совета директоров и выработка политики акционерного общества в области вознаграждения</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lang w:val="en-US"/>
              </w:rPr>
            </w:pPr>
            <w:r w:rsidRPr="0073572A">
              <w:rPr>
                <w:rFonts w:ascii="Arial" w:hAnsi="Arial" w:cs="Arial"/>
              </w:rPr>
              <w:t>Не предусмотрено</w:t>
            </w:r>
          </w:p>
          <w:p w:rsidR="007F3478" w:rsidRPr="0073572A" w:rsidRDefault="007F3478" w:rsidP="00997686">
            <w:pPr>
              <w:pStyle w:val="11"/>
              <w:ind w:left="57"/>
              <w:rPr>
                <w:rFonts w:ascii="Arial" w:hAnsi="Arial" w:cs="Arial"/>
                <w:lang w:val="en-US"/>
              </w:rPr>
            </w:pPr>
          </w:p>
          <w:p w:rsidR="007F3478" w:rsidRPr="0073572A" w:rsidRDefault="007F3478" w:rsidP="00997686">
            <w:pPr>
              <w:pStyle w:val="11"/>
              <w:ind w:left="57"/>
              <w:rPr>
                <w:rFonts w:ascii="Arial" w:hAnsi="Arial" w:cs="Arial"/>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lang w:val="en-US"/>
              </w:rPr>
            </w:pPr>
          </w:p>
        </w:tc>
      </w:tr>
      <w:tr w:rsidR="007F3478" w:rsidRPr="0073572A" w:rsidTr="00997686">
        <w:trPr>
          <w:trHeight w:val="60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31</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Осуществление руководства комитетом по кадрам и вознаграждениям независимым директором</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lang w:val="en-US"/>
              </w:rPr>
            </w:pPr>
            <w:r w:rsidRPr="0073572A">
              <w:rPr>
                <w:rFonts w:ascii="Arial" w:hAnsi="Arial" w:cs="Arial"/>
              </w:rPr>
              <w:t>Не предусмотрено</w:t>
            </w:r>
          </w:p>
          <w:p w:rsidR="007F3478" w:rsidRPr="0073572A" w:rsidRDefault="007F3478" w:rsidP="00997686">
            <w:pPr>
              <w:pStyle w:val="11"/>
              <w:ind w:left="57"/>
              <w:rPr>
                <w:rFonts w:ascii="Arial" w:hAnsi="Arial" w:cs="Arial"/>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jc w:val="both"/>
              <w:rPr>
                <w:rFonts w:ascii="Arial" w:hAnsi="Arial" w:cs="Arial"/>
              </w:rPr>
            </w:pPr>
            <w:r w:rsidRPr="0073572A">
              <w:rPr>
                <w:rFonts w:ascii="Arial" w:hAnsi="Arial" w:cs="Arial"/>
              </w:rPr>
              <w:t>Отсутствует данная необходимость</w:t>
            </w:r>
          </w:p>
        </w:tc>
      </w:tr>
      <w:tr w:rsidR="007F3478" w:rsidRPr="0073572A" w:rsidTr="00997686">
        <w:trPr>
          <w:trHeight w:val="60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32</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Отсутствие в составе комитета по кадрам и вознаграждениям должностных лиц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jc w:val="center"/>
              <w:rPr>
                <w:rFonts w:ascii="Arial" w:hAnsi="Arial" w:cs="Arial"/>
              </w:rPr>
            </w:pPr>
            <w:r w:rsidRPr="0073572A">
              <w:rPr>
                <w:rFonts w:ascii="Arial" w:hAnsi="Arial" w:cs="Arial"/>
              </w:rPr>
              <w:t>Не предусмотрено</w:t>
            </w: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jc w:val="both"/>
              <w:rPr>
                <w:rFonts w:ascii="Arial" w:hAnsi="Arial" w:cs="Arial"/>
              </w:rPr>
            </w:pPr>
            <w:r w:rsidRPr="0073572A">
              <w:rPr>
                <w:rFonts w:ascii="Arial" w:hAnsi="Arial" w:cs="Arial"/>
              </w:rPr>
              <w:t>Отсутствует данная необходимость</w:t>
            </w:r>
          </w:p>
        </w:tc>
      </w:tr>
      <w:tr w:rsidR="007F3478" w:rsidRPr="0073572A" w:rsidTr="00997686">
        <w:trPr>
          <w:trHeight w:val="96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33</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Создание комитета совета директоров по рискам или возложение функций указанного комитета на другой комитет (кроме комитета по аудиту и комитета по кадрам и вознаграждениям)</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jc w:val="center"/>
              <w:rPr>
                <w:rFonts w:ascii="Arial" w:hAnsi="Arial" w:cs="Arial"/>
              </w:rPr>
            </w:pPr>
            <w:r w:rsidRPr="0073572A">
              <w:rPr>
                <w:rFonts w:ascii="Arial" w:hAnsi="Arial" w:cs="Arial"/>
              </w:rPr>
              <w:t>Не предусмотрено</w:t>
            </w: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jc w:val="both"/>
              <w:rPr>
                <w:rFonts w:ascii="Arial" w:hAnsi="Arial" w:cs="Arial"/>
              </w:rPr>
            </w:pPr>
            <w:r w:rsidRPr="0073572A">
              <w:rPr>
                <w:rFonts w:ascii="Arial" w:hAnsi="Arial" w:cs="Arial"/>
              </w:rPr>
              <w:t>Отсутствует данная необходимость</w:t>
            </w:r>
          </w:p>
        </w:tc>
      </w:tr>
      <w:tr w:rsidR="007F3478" w:rsidRPr="0073572A" w:rsidTr="00997686">
        <w:trPr>
          <w:trHeight w:val="108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34</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Создание комитета совета директоров по урегулированию корпоративных конфликтов или возложение функций указанного комитета на другой комитет (кроме комитета по аудиту и комитета по кадрам и вознаграждениям)</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jc w:val="center"/>
              <w:rPr>
                <w:rFonts w:ascii="Arial" w:hAnsi="Arial" w:cs="Arial"/>
              </w:rPr>
            </w:pPr>
            <w:r w:rsidRPr="0073572A">
              <w:rPr>
                <w:rFonts w:ascii="Arial" w:hAnsi="Arial" w:cs="Arial"/>
              </w:rPr>
              <w:t>Не предусмотрено</w:t>
            </w: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jc w:val="both"/>
              <w:rPr>
                <w:rFonts w:ascii="Arial" w:hAnsi="Arial" w:cs="Arial"/>
              </w:rPr>
            </w:pPr>
            <w:r w:rsidRPr="0073572A">
              <w:rPr>
                <w:rFonts w:ascii="Arial" w:hAnsi="Arial" w:cs="Arial"/>
              </w:rPr>
              <w:t>Отсутствует данная необходимость</w:t>
            </w:r>
          </w:p>
        </w:tc>
      </w:tr>
      <w:tr w:rsidR="007F3478" w:rsidRPr="0073572A" w:rsidTr="00997686">
        <w:trPr>
          <w:trHeight w:val="60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lastRenderedPageBreak/>
              <w:t>35</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Отсутствие в составе комитета по урегулированию корпоративных конфликтов должностных лиц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jc w:val="center"/>
              <w:rPr>
                <w:rFonts w:ascii="Arial" w:hAnsi="Arial" w:cs="Arial"/>
              </w:rPr>
            </w:pPr>
            <w:r w:rsidRPr="0073572A">
              <w:rPr>
                <w:rFonts w:ascii="Arial" w:hAnsi="Arial" w:cs="Arial"/>
              </w:rPr>
              <w:t>Не предусмотрено</w:t>
            </w: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jc w:val="both"/>
              <w:rPr>
                <w:rFonts w:ascii="Arial" w:hAnsi="Arial" w:cs="Arial"/>
              </w:rPr>
            </w:pPr>
            <w:r w:rsidRPr="0073572A">
              <w:rPr>
                <w:rFonts w:ascii="Arial" w:hAnsi="Arial" w:cs="Arial"/>
              </w:rPr>
              <w:t>Отсутствует данная необходимость</w:t>
            </w:r>
          </w:p>
        </w:tc>
      </w:tr>
      <w:tr w:rsidR="007F3478" w:rsidRPr="0073572A" w:rsidTr="00997686">
        <w:trPr>
          <w:trHeight w:val="60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36</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Осуществление руководства комитетом по урегулированию корпоративных конфликтов независимым директором</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rPr>
                <w:rFonts w:ascii="Arial" w:hAnsi="Arial" w:cs="Arial"/>
              </w:rPr>
            </w:pPr>
            <w:r w:rsidRPr="0073572A">
              <w:rPr>
                <w:rFonts w:ascii="Arial" w:hAnsi="Arial" w:cs="Arial"/>
              </w:rPr>
              <w:t>Не предусмотрено</w:t>
            </w: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jc w:val="both"/>
              <w:rPr>
                <w:rFonts w:ascii="Arial" w:hAnsi="Arial" w:cs="Arial"/>
              </w:rPr>
            </w:pPr>
            <w:r w:rsidRPr="0073572A">
              <w:rPr>
                <w:rFonts w:ascii="Arial" w:hAnsi="Arial" w:cs="Arial"/>
              </w:rPr>
              <w:t>Отсутствует данная необходимость</w:t>
            </w:r>
          </w:p>
        </w:tc>
      </w:tr>
      <w:tr w:rsidR="007F3478" w:rsidRPr="0073572A" w:rsidTr="00997686">
        <w:trPr>
          <w:trHeight w:val="84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37</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Наличие утвержденных советом директоров внутренних документов акционерного общества, предусматривающих порядок формирования и работы комитетов совета директоров</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rPr>
                <w:rFonts w:ascii="Arial" w:hAnsi="Arial" w:cs="Arial"/>
              </w:rPr>
            </w:pPr>
            <w:r w:rsidRPr="0073572A">
              <w:rPr>
                <w:rFonts w:ascii="Arial" w:hAnsi="Arial" w:cs="Arial"/>
              </w:rPr>
              <w:t>Не предусмотрено</w:t>
            </w: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jc w:val="both"/>
              <w:rPr>
                <w:rFonts w:ascii="Arial" w:hAnsi="Arial" w:cs="Arial"/>
              </w:rPr>
            </w:pPr>
            <w:r w:rsidRPr="0073572A">
              <w:rPr>
                <w:rFonts w:ascii="Arial" w:hAnsi="Arial" w:cs="Arial"/>
              </w:rPr>
              <w:t>Отсутствует данная необходимость</w:t>
            </w:r>
          </w:p>
        </w:tc>
      </w:tr>
      <w:tr w:rsidR="007F3478" w:rsidRPr="0073572A" w:rsidTr="00997686">
        <w:trPr>
          <w:trHeight w:val="96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38</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 xml:space="preserve">Наличие в уставе акционерного </w:t>
            </w:r>
            <w:proofErr w:type="gramStart"/>
            <w:r w:rsidRPr="0073572A">
              <w:rPr>
                <w:rFonts w:ascii="Arial" w:hAnsi="Arial" w:cs="Arial"/>
              </w:rPr>
              <w:t>общества порядка определения кворума совета</w:t>
            </w:r>
            <w:proofErr w:type="gramEnd"/>
            <w:r w:rsidRPr="0073572A">
              <w:rPr>
                <w:rFonts w:ascii="Arial" w:hAnsi="Arial" w:cs="Arial"/>
              </w:rPr>
              <w:t xml:space="preserve"> директоров, позволяющего обеспечивать обязательное участие независимых директоров в заседаниях совета директоров</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rPr>
                <w:rFonts w:ascii="Arial" w:hAnsi="Arial" w:cs="Arial"/>
              </w:rPr>
            </w:pPr>
            <w:r w:rsidRPr="0073572A">
              <w:rPr>
                <w:rFonts w:ascii="Arial" w:hAnsi="Arial" w:cs="Arial"/>
              </w:rPr>
              <w:t>Не предусмотрено</w:t>
            </w: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jc w:val="both"/>
              <w:rPr>
                <w:rFonts w:ascii="Arial" w:hAnsi="Arial" w:cs="Arial"/>
                <w:lang w:val="en-US"/>
              </w:rPr>
            </w:pPr>
            <w:r w:rsidRPr="0073572A">
              <w:rPr>
                <w:rFonts w:ascii="Arial" w:hAnsi="Arial" w:cs="Arial"/>
              </w:rPr>
              <w:t>Отсутствует данная необходимость</w:t>
            </w:r>
          </w:p>
        </w:tc>
      </w:tr>
      <w:tr w:rsidR="007F3478" w:rsidRPr="0073572A" w:rsidTr="00997686">
        <w:trPr>
          <w:trHeight w:val="240"/>
        </w:trPr>
        <w:tc>
          <w:tcPr>
            <w:tcW w:w="9526" w:type="dxa"/>
            <w:gridSpan w:val="4"/>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rPr>
                <w:rFonts w:ascii="Arial" w:hAnsi="Arial" w:cs="Arial"/>
              </w:rPr>
            </w:pPr>
            <w:r w:rsidRPr="0073572A">
              <w:rPr>
                <w:rFonts w:ascii="Arial" w:hAnsi="Arial" w:cs="Arial"/>
              </w:rPr>
              <w:t>Исполнительные органы</w:t>
            </w:r>
          </w:p>
        </w:tc>
      </w:tr>
      <w:tr w:rsidR="007F3478" w:rsidRPr="0073572A" w:rsidTr="00997686">
        <w:trPr>
          <w:trHeight w:val="60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39</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Наличие коллегиального исполнительного органа (правления)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jc w:val="both"/>
              <w:rPr>
                <w:rFonts w:ascii="Arial" w:hAnsi="Arial" w:cs="Arial"/>
              </w:rPr>
            </w:pPr>
          </w:p>
        </w:tc>
      </w:tr>
      <w:tr w:rsidR="007F3478" w:rsidRPr="0073572A" w:rsidTr="00997686">
        <w:trPr>
          <w:trHeight w:val="168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40</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Наличие в уставе или внутренних документах акционерного общества положения о необходимости одобрения правлением сделок с недвижимостью, получения акционерным обществом кредитов, если указанные сделки не относятся к крупным сделкам и их совершение не относится к обычной хозяйственной деятельности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lang w:val="en-US"/>
              </w:rPr>
            </w:pPr>
            <w:r w:rsidRPr="0073572A">
              <w:rPr>
                <w:rFonts w:ascii="Arial" w:hAnsi="Arial" w:cs="Arial"/>
              </w:rPr>
              <w:t>Не предусмотрено</w:t>
            </w:r>
          </w:p>
          <w:p w:rsidR="007F3478" w:rsidRPr="0073572A" w:rsidRDefault="007F3478" w:rsidP="00997686">
            <w:pPr>
              <w:pStyle w:val="11"/>
              <w:ind w:left="57"/>
              <w:rPr>
                <w:rFonts w:ascii="Arial" w:hAnsi="Arial" w:cs="Arial"/>
                <w:lang w:val="en-US"/>
              </w:rPr>
            </w:pPr>
          </w:p>
          <w:p w:rsidR="007F3478" w:rsidRPr="0073572A" w:rsidRDefault="007F3478" w:rsidP="00997686">
            <w:pPr>
              <w:pStyle w:val="11"/>
              <w:ind w:left="57"/>
              <w:rPr>
                <w:rFonts w:ascii="Arial" w:hAnsi="Arial" w:cs="Arial"/>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lang w:val="en-US"/>
              </w:rPr>
            </w:pPr>
          </w:p>
          <w:p w:rsidR="007F3478" w:rsidRPr="0073572A" w:rsidRDefault="007F3478" w:rsidP="00997686">
            <w:pPr>
              <w:pStyle w:val="11"/>
              <w:ind w:left="57"/>
              <w:rPr>
                <w:rFonts w:ascii="Arial" w:hAnsi="Arial" w:cs="Arial"/>
                <w:lang w:val="en-US"/>
              </w:rPr>
            </w:pPr>
          </w:p>
          <w:p w:rsidR="007F3478" w:rsidRPr="0073572A" w:rsidRDefault="007F3478" w:rsidP="00997686">
            <w:pPr>
              <w:pStyle w:val="11"/>
              <w:ind w:left="57"/>
              <w:rPr>
                <w:rFonts w:ascii="Arial" w:hAnsi="Arial" w:cs="Arial"/>
                <w:lang w:val="en-US"/>
              </w:rPr>
            </w:pPr>
          </w:p>
        </w:tc>
      </w:tr>
      <w:tr w:rsidR="007F3478" w:rsidRPr="0073572A" w:rsidTr="00997686">
        <w:trPr>
          <w:trHeight w:val="65"/>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41</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Наличие во внутренних документах акционерного общества процедуры согласования операций, которые выходят за рамки финансово-хозяйственного плана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lang w:val="en-US"/>
              </w:rPr>
            </w:pPr>
            <w:r w:rsidRPr="0073572A">
              <w:rPr>
                <w:rFonts w:ascii="Arial" w:hAnsi="Arial" w:cs="Arial"/>
              </w:rPr>
              <w:t>Не предусмотрено</w:t>
            </w:r>
          </w:p>
          <w:p w:rsidR="007F3478" w:rsidRPr="0073572A" w:rsidRDefault="007F3478" w:rsidP="00997686">
            <w:pPr>
              <w:pStyle w:val="11"/>
              <w:ind w:left="57"/>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jc w:val="both"/>
              <w:rPr>
                <w:rFonts w:ascii="Arial" w:hAnsi="Arial" w:cs="Arial"/>
              </w:rPr>
            </w:pPr>
            <w:r w:rsidRPr="0073572A">
              <w:rPr>
                <w:rFonts w:ascii="Arial" w:hAnsi="Arial" w:cs="Arial"/>
              </w:rPr>
              <w:t>41*</w:t>
            </w:r>
          </w:p>
        </w:tc>
      </w:tr>
      <w:tr w:rsidR="007F3478" w:rsidRPr="0073572A" w:rsidTr="00997686">
        <w:trPr>
          <w:trHeight w:val="120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42</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Отсутствие в составе исполнительных органов лиц, являющихся участником, генеральным директором (управляющим), членом органа управления или работником юридического лица, конкурирующего с акционерным обществом</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Соблюдается</w:t>
            </w: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jc w:val="both"/>
              <w:rPr>
                <w:rFonts w:ascii="Arial" w:hAnsi="Arial" w:cs="Arial"/>
              </w:rPr>
            </w:pPr>
          </w:p>
        </w:tc>
      </w:tr>
      <w:tr w:rsidR="007F3478" w:rsidRPr="0073572A" w:rsidTr="00997686">
        <w:trPr>
          <w:trHeight w:val="694"/>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43</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proofErr w:type="gramStart"/>
            <w:r w:rsidRPr="0073572A">
              <w:rPr>
                <w:rFonts w:ascii="Arial" w:hAnsi="Arial" w:cs="Arial"/>
              </w:rPr>
              <w:t>Отсутствие в составе исполнительных органов акционерного общества лиц, которые признавались виновными в совершении преступлений в сфере экономической деятельности или преступлений против государственной власти,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 налогов и сборов, рынка ценных бумаг.</w:t>
            </w:r>
            <w:proofErr w:type="gramEnd"/>
            <w:r w:rsidRPr="0073572A">
              <w:rPr>
                <w:rFonts w:ascii="Arial" w:hAnsi="Arial" w:cs="Arial"/>
              </w:rPr>
              <w:t xml:space="preserve"> Если функции единоличного исполнительного органа выполняются управляющей организацией или управляющим – соответствие генерального директора и членов правления управляющей организации либо управляющего требованиям, предъявляемым к генеральному директору и членам правления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Соблюдается</w:t>
            </w: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jc w:val="both"/>
              <w:rPr>
                <w:rFonts w:ascii="Arial" w:hAnsi="Arial" w:cs="Arial"/>
              </w:rPr>
            </w:pPr>
          </w:p>
        </w:tc>
      </w:tr>
      <w:tr w:rsidR="007F3478" w:rsidRPr="0073572A" w:rsidTr="00997686">
        <w:trPr>
          <w:trHeight w:val="156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44</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Наличие в уставе или внутренних документах акционерного общества запрета управляющей организации (управляющему) осуществлять аналогичные функции в конкурирующем обществе, а также находиться в каких-либо иных имущественных отношениях с акционерным обществом, помимо оказания услуг управляющей организации (управляющего)</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lang w:val="en-US"/>
              </w:rPr>
            </w:pPr>
            <w:r w:rsidRPr="0073572A">
              <w:rPr>
                <w:rFonts w:ascii="Arial" w:hAnsi="Arial" w:cs="Arial"/>
              </w:rPr>
              <w:t>Не предусмотрено</w:t>
            </w: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44*</w:t>
            </w:r>
          </w:p>
          <w:p w:rsidR="007F3478" w:rsidRPr="0073572A" w:rsidRDefault="007F3478" w:rsidP="00997686">
            <w:pPr>
              <w:pStyle w:val="11"/>
              <w:ind w:left="57"/>
              <w:rPr>
                <w:rFonts w:ascii="Arial" w:hAnsi="Arial" w:cs="Arial"/>
              </w:rPr>
            </w:pPr>
          </w:p>
        </w:tc>
      </w:tr>
      <w:tr w:rsidR="007F3478" w:rsidRPr="0073572A" w:rsidTr="00997686">
        <w:trPr>
          <w:trHeight w:val="180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lastRenderedPageBreak/>
              <w:t>45</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rPr>
                <w:rFonts w:ascii="Arial" w:hAnsi="Arial" w:cs="Arial"/>
              </w:rPr>
            </w:pPr>
            <w:r w:rsidRPr="0073572A">
              <w:rPr>
                <w:rFonts w:ascii="Arial" w:hAnsi="Arial" w:cs="Arial"/>
              </w:rPr>
              <w:t>Наличие во внутренних документах акционерного общества обязанности исполнительных органов воздерживаться от действий, которые приведут или потенциально способны привести к возникновению конфликта между их интересами и интересами акционерного общества, а в случае возникновения такого конфликта – обязанности информировать об этом совет директоров</w:t>
            </w:r>
          </w:p>
          <w:p w:rsidR="007F3478" w:rsidRPr="0073572A" w:rsidRDefault="007F3478" w:rsidP="00997686">
            <w:pPr>
              <w:pStyle w:val="11"/>
              <w:ind w:left="57"/>
              <w:rPr>
                <w:rFonts w:ascii="Arial" w:hAnsi="Arial" w:cs="Arial"/>
              </w:rPr>
            </w:pP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lang w:val="en-US"/>
              </w:rPr>
            </w:pPr>
            <w:r w:rsidRPr="0073572A">
              <w:rPr>
                <w:rFonts w:ascii="Arial" w:hAnsi="Arial" w:cs="Arial"/>
              </w:rPr>
              <w:t>Не предусмотрено</w:t>
            </w: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lang w:val="en-US"/>
              </w:rPr>
            </w:pPr>
            <w:r w:rsidRPr="0073572A">
              <w:rPr>
                <w:rFonts w:ascii="Arial" w:hAnsi="Arial" w:cs="Arial"/>
              </w:rPr>
              <w:t>45*</w:t>
            </w:r>
          </w:p>
          <w:p w:rsidR="007F3478" w:rsidRPr="0073572A" w:rsidRDefault="007F3478" w:rsidP="00997686">
            <w:pPr>
              <w:pStyle w:val="11"/>
              <w:ind w:left="57"/>
              <w:rPr>
                <w:rFonts w:ascii="Arial" w:hAnsi="Arial" w:cs="Arial"/>
                <w:lang w:val="en-US"/>
              </w:rPr>
            </w:pPr>
          </w:p>
          <w:p w:rsidR="007F3478" w:rsidRPr="0073572A" w:rsidRDefault="007F3478" w:rsidP="00997686">
            <w:pPr>
              <w:pStyle w:val="11"/>
              <w:ind w:left="57"/>
              <w:rPr>
                <w:rFonts w:ascii="Arial" w:hAnsi="Arial" w:cs="Arial"/>
                <w:lang w:val="en-US"/>
              </w:rPr>
            </w:pPr>
          </w:p>
          <w:p w:rsidR="007F3478" w:rsidRPr="0073572A" w:rsidRDefault="007F3478" w:rsidP="00997686">
            <w:pPr>
              <w:pStyle w:val="11"/>
              <w:ind w:left="57"/>
              <w:rPr>
                <w:rFonts w:ascii="Arial" w:hAnsi="Arial" w:cs="Arial"/>
                <w:lang w:val="en-US"/>
              </w:rPr>
            </w:pPr>
          </w:p>
        </w:tc>
      </w:tr>
      <w:tr w:rsidR="007F3478" w:rsidRPr="0073572A" w:rsidTr="00997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540" w:type="dxa"/>
          </w:tcPr>
          <w:p w:rsidR="007F3478" w:rsidRPr="0073572A" w:rsidRDefault="007F3478" w:rsidP="00997686">
            <w:pPr>
              <w:pStyle w:val="11"/>
              <w:jc w:val="both"/>
              <w:rPr>
                <w:rFonts w:ascii="Arial" w:hAnsi="Arial" w:cs="Arial"/>
              </w:rPr>
            </w:pPr>
            <w:r w:rsidRPr="0073572A">
              <w:rPr>
                <w:rFonts w:ascii="Arial" w:hAnsi="Arial" w:cs="Arial"/>
              </w:rPr>
              <w:t>46</w:t>
            </w:r>
          </w:p>
        </w:tc>
        <w:tc>
          <w:tcPr>
            <w:tcW w:w="5017" w:type="dxa"/>
          </w:tcPr>
          <w:p w:rsidR="007F3478" w:rsidRPr="0073572A" w:rsidRDefault="007F3478" w:rsidP="00997686">
            <w:pPr>
              <w:pStyle w:val="11"/>
              <w:ind w:left="57"/>
              <w:jc w:val="both"/>
              <w:rPr>
                <w:rFonts w:ascii="Arial" w:hAnsi="Arial" w:cs="Arial"/>
              </w:rPr>
            </w:pPr>
            <w:r w:rsidRPr="0073572A">
              <w:rPr>
                <w:rFonts w:ascii="Arial" w:hAnsi="Arial" w:cs="Arial"/>
              </w:rPr>
              <w:t>Наличие в уставе или внутренних документах акционерного общества критериев отбора управляющей организации (управляющего)</w:t>
            </w:r>
          </w:p>
        </w:tc>
        <w:tc>
          <w:tcPr>
            <w:tcW w:w="2126" w:type="dxa"/>
            <w:vAlign w:val="center"/>
          </w:tcPr>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r w:rsidRPr="0073572A">
              <w:rPr>
                <w:rFonts w:ascii="Arial" w:hAnsi="Arial" w:cs="Arial"/>
              </w:rPr>
              <w:t>Не соблюдается</w:t>
            </w:r>
          </w:p>
          <w:p w:rsidR="007F3478" w:rsidRPr="0073572A" w:rsidRDefault="007F3478" w:rsidP="00997686">
            <w:pPr>
              <w:pStyle w:val="11"/>
              <w:ind w:left="57"/>
              <w:rPr>
                <w:rFonts w:ascii="Arial" w:hAnsi="Arial" w:cs="Arial"/>
              </w:rPr>
            </w:pPr>
          </w:p>
        </w:tc>
        <w:tc>
          <w:tcPr>
            <w:tcW w:w="1843" w:type="dxa"/>
            <w:vAlign w:val="center"/>
          </w:tcPr>
          <w:p w:rsidR="007F3478" w:rsidRPr="0073572A" w:rsidRDefault="007F3478" w:rsidP="00997686">
            <w:pPr>
              <w:pStyle w:val="11"/>
              <w:ind w:left="57"/>
              <w:jc w:val="both"/>
              <w:rPr>
                <w:rFonts w:ascii="Arial" w:hAnsi="Arial" w:cs="Arial"/>
              </w:rPr>
            </w:pPr>
            <w:r w:rsidRPr="0073572A">
              <w:rPr>
                <w:rFonts w:ascii="Arial" w:hAnsi="Arial" w:cs="Arial"/>
              </w:rPr>
              <w:t>Отсутствует данная необходимость</w:t>
            </w:r>
          </w:p>
        </w:tc>
      </w:tr>
      <w:tr w:rsidR="007F3478" w:rsidRPr="0073572A" w:rsidTr="00997686">
        <w:trPr>
          <w:trHeight w:val="60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47</w:t>
            </w:r>
          </w:p>
        </w:tc>
        <w:tc>
          <w:tcPr>
            <w:tcW w:w="5017"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Представление исполнительными органами акционерного общества ежемесячных отчетов о своей работе совету директоров</w:t>
            </w:r>
          </w:p>
          <w:p w:rsidR="007F3478" w:rsidRPr="0073572A" w:rsidRDefault="007F3478" w:rsidP="00997686">
            <w:pPr>
              <w:pStyle w:val="11"/>
              <w:ind w:left="57"/>
              <w:rPr>
                <w:rFonts w:ascii="Arial" w:hAnsi="Arial" w:cs="Arial"/>
              </w:rPr>
            </w:pP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Не 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jc w:val="both"/>
              <w:rPr>
                <w:rFonts w:ascii="Arial" w:hAnsi="Arial" w:cs="Arial"/>
              </w:rPr>
            </w:pPr>
            <w:r w:rsidRPr="0073572A">
              <w:rPr>
                <w:rFonts w:ascii="Arial" w:hAnsi="Arial" w:cs="Arial"/>
              </w:rPr>
              <w:t>47*</w:t>
            </w:r>
          </w:p>
        </w:tc>
      </w:tr>
      <w:tr w:rsidR="007F3478" w:rsidRPr="0073572A" w:rsidTr="00997686">
        <w:trPr>
          <w:trHeight w:val="65"/>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48</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Установление в договорах, заключаемых акционерным обществом с генеральным директором (управляющей организацией, управляющим) и членами правления, ответственности за нарушение положений об использовании конфиденциальной и служебной информации</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Соблюдается</w:t>
            </w: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r w:rsidRPr="0073572A">
              <w:rPr>
                <w:rFonts w:ascii="Arial" w:hAnsi="Arial" w:cs="Arial"/>
              </w:rPr>
              <w:t>Трудовой договор</w:t>
            </w: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tc>
      </w:tr>
      <w:tr w:rsidR="007F3478" w:rsidRPr="0073572A" w:rsidTr="00997686">
        <w:trPr>
          <w:trHeight w:val="240"/>
        </w:trPr>
        <w:tc>
          <w:tcPr>
            <w:tcW w:w="9526" w:type="dxa"/>
            <w:gridSpan w:val="4"/>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rPr>
                <w:rFonts w:ascii="Arial" w:hAnsi="Arial" w:cs="Arial"/>
              </w:rPr>
            </w:pPr>
            <w:r w:rsidRPr="0073572A">
              <w:rPr>
                <w:rFonts w:ascii="Arial" w:hAnsi="Arial" w:cs="Arial"/>
              </w:rPr>
              <w:t>Секретарь общества</w:t>
            </w:r>
          </w:p>
        </w:tc>
      </w:tr>
      <w:tr w:rsidR="007F3478" w:rsidRPr="0073572A" w:rsidTr="00997686">
        <w:trPr>
          <w:trHeight w:val="144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49</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Наличие в акционерном обществе специального должностного лица (секретаря общества), задачей которого является обеспечение соблюдения органами и должностными лицами акционерного общества процедурных требований, гарантирующих реализацию прав и законных интересов акционеров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Соблюдается</w:t>
            </w: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jc w:val="both"/>
              <w:rPr>
                <w:rFonts w:ascii="Arial" w:hAnsi="Arial" w:cs="Arial"/>
                <w:lang w:val="en-US"/>
              </w:rPr>
            </w:pPr>
          </w:p>
        </w:tc>
      </w:tr>
      <w:tr w:rsidR="007F3478" w:rsidRPr="0073572A" w:rsidTr="00997686">
        <w:trPr>
          <w:trHeight w:val="72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50</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Наличие в уставе или внутренних документах акционерного общества порядка назначения (избрания) секретаря общества и обязанностей секретаря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Не предусмотрено</w:t>
            </w: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50*</w:t>
            </w:r>
          </w:p>
          <w:p w:rsidR="007F3478" w:rsidRPr="0073572A" w:rsidRDefault="007F3478" w:rsidP="00997686">
            <w:pPr>
              <w:pStyle w:val="11"/>
              <w:ind w:left="57"/>
              <w:rPr>
                <w:rFonts w:ascii="Arial" w:hAnsi="Arial" w:cs="Arial"/>
              </w:rPr>
            </w:pPr>
          </w:p>
        </w:tc>
      </w:tr>
      <w:tr w:rsidR="007F3478" w:rsidRPr="0073572A" w:rsidTr="00997686">
        <w:trPr>
          <w:trHeight w:val="48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51</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 xml:space="preserve">Наличие в уставе акционерного общества требований к кандидатуре секретаря общества </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Не предусмотрено</w:t>
            </w:r>
          </w:p>
          <w:p w:rsidR="007F3478" w:rsidRPr="0073572A" w:rsidRDefault="007F3478" w:rsidP="00997686">
            <w:pPr>
              <w:pStyle w:val="11"/>
              <w:ind w:left="57"/>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jc w:val="both"/>
              <w:rPr>
                <w:rFonts w:ascii="Arial" w:hAnsi="Arial" w:cs="Arial"/>
              </w:rPr>
            </w:pPr>
            <w:r w:rsidRPr="0073572A">
              <w:rPr>
                <w:rFonts w:ascii="Arial" w:hAnsi="Arial" w:cs="Arial"/>
              </w:rPr>
              <w:t>51*</w:t>
            </w:r>
          </w:p>
        </w:tc>
      </w:tr>
      <w:tr w:rsidR="007F3478" w:rsidRPr="0073572A" w:rsidTr="00997686">
        <w:trPr>
          <w:trHeight w:val="240"/>
        </w:trPr>
        <w:tc>
          <w:tcPr>
            <w:tcW w:w="9526" w:type="dxa"/>
            <w:gridSpan w:val="4"/>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rPr>
                <w:rFonts w:ascii="Arial" w:hAnsi="Arial" w:cs="Arial"/>
              </w:rPr>
            </w:pPr>
            <w:r w:rsidRPr="0073572A">
              <w:rPr>
                <w:rFonts w:ascii="Arial" w:hAnsi="Arial" w:cs="Arial"/>
              </w:rPr>
              <w:t>Существенные корпоративные действия</w:t>
            </w:r>
          </w:p>
        </w:tc>
      </w:tr>
      <w:tr w:rsidR="007F3478" w:rsidRPr="0073572A" w:rsidTr="00997686">
        <w:trPr>
          <w:trHeight w:val="72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52</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Наличие в уставе или внутренних документах акционерного общества требования об одобрении крупной сделки до ее совершения</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Соблюдается</w:t>
            </w: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Устав</w:t>
            </w:r>
          </w:p>
        </w:tc>
      </w:tr>
      <w:tr w:rsidR="007F3478" w:rsidRPr="0073572A" w:rsidTr="00997686">
        <w:trPr>
          <w:trHeight w:val="72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53</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Обязательное привлечение независимого оценщика для оценки рыночной стоимости имущества, являющегося предметом крупной сделки</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Соблюдается</w:t>
            </w:r>
          </w:p>
          <w:p w:rsidR="007F3478" w:rsidRPr="0073572A" w:rsidRDefault="007F3478" w:rsidP="00997686">
            <w:pPr>
              <w:pStyle w:val="11"/>
              <w:ind w:left="57"/>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jc w:val="both"/>
              <w:rPr>
                <w:rFonts w:ascii="Arial" w:hAnsi="Arial" w:cs="Arial"/>
              </w:rPr>
            </w:pPr>
          </w:p>
        </w:tc>
      </w:tr>
      <w:tr w:rsidR="007F3478" w:rsidRPr="0073572A" w:rsidTr="00997686">
        <w:trPr>
          <w:trHeight w:val="312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54</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proofErr w:type="gramStart"/>
            <w:r w:rsidRPr="0073572A">
              <w:rPr>
                <w:rFonts w:ascii="Arial" w:hAnsi="Arial" w:cs="Arial"/>
              </w:rPr>
              <w:t>Наличие в уставе акционерного общества запрета на принятие при приобретении крупных пакетов акций акционерного общества (поглощении) каких-либо действий, направленных на защиту интересов исполнительных органов (членов этих органов) и членов совета директоров акционерного общества, а также ухудшающих положение акционеров по сравнению с существующим (в частности, запрета на принятие советом директоров до окончания предполагаемого срока приобретения акций решения о выпуске дополнительных акций</w:t>
            </w:r>
            <w:proofErr w:type="gramEnd"/>
            <w:r w:rsidRPr="0073572A">
              <w:rPr>
                <w:rFonts w:ascii="Arial" w:hAnsi="Arial" w:cs="Arial"/>
              </w:rPr>
              <w:t>, о выпуске ценных бумаг, конвертируемых в акции, или ценных бумаг, предоставляющих право приобретения акций общества, даже если право принятия такого решения предоставлено ему уставом)</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Не предусмотрено</w:t>
            </w: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54*</w:t>
            </w: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tc>
      </w:tr>
      <w:tr w:rsidR="007F3478" w:rsidRPr="0073572A" w:rsidTr="00997686">
        <w:trPr>
          <w:trHeight w:val="108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55</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Наличие в уставе акционерного общества требования об обязательном привлечении независимого оценщика для оценки текущей рыночной стоимости акций и возможных изменений их рыночной стоимости в результате поглощения</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Не предусмотрено</w:t>
            </w: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55*</w:t>
            </w: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tc>
      </w:tr>
      <w:tr w:rsidR="007F3478" w:rsidRPr="0073572A" w:rsidTr="00997686">
        <w:trPr>
          <w:trHeight w:val="411"/>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lastRenderedPageBreak/>
              <w:t>56</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Отсутствие в уставе акционерного общества освобождения приобретателя от обязанности предложить акционерам продать принадлежащие им обыкновенные акции общества (эмиссионные ценные бумаги, конвертируемые в обыкновенные акции) при поглощении</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Устав</w:t>
            </w:r>
          </w:p>
          <w:p w:rsidR="007F3478" w:rsidRPr="0073572A" w:rsidRDefault="007F3478" w:rsidP="00997686">
            <w:pPr>
              <w:pStyle w:val="11"/>
              <w:ind w:left="57"/>
              <w:rPr>
                <w:rFonts w:ascii="Arial" w:hAnsi="Arial" w:cs="Arial"/>
              </w:rPr>
            </w:pPr>
          </w:p>
        </w:tc>
      </w:tr>
      <w:tr w:rsidR="007F3478" w:rsidRPr="0073572A" w:rsidTr="00997686">
        <w:trPr>
          <w:trHeight w:val="108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57</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Наличие в уставе или внутренних документах акционерного общества требования об обязательном привлечении независимого оценщика для определения соотношения конвертации акций при реорганизации</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Не предусмотрено</w:t>
            </w: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57*</w:t>
            </w: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tc>
      </w:tr>
      <w:tr w:rsidR="007F3478" w:rsidRPr="0073572A" w:rsidTr="00997686">
        <w:trPr>
          <w:trHeight w:val="240"/>
        </w:trPr>
        <w:tc>
          <w:tcPr>
            <w:tcW w:w="9526" w:type="dxa"/>
            <w:gridSpan w:val="4"/>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rPr>
                <w:rFonts w:ascii="Arial" w:hAnsi="Arial" w:cs="Arial"/>
              </w:rPr>
            </w:pPr>
            <w:r w:rsidRPr="0073572A">
              <w:rPr>
                <w:rFonts w:ascii="Arial" w:hAnsi="Arial" w:cs="Arial"/>
              </w:rPr>
              <w:t>Раскрытие информации</w:t>
            </w:r>
          </w:p>
        </w:tc>
      </w:tr>
      <w:tr w:rsidR="007F3478" w:rsidRPr="0073572A" w:rsidTr="00997686">
        <w:trPr>
          <w:trHeight w:val="96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58</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Наличие утвержденного советом директоров внутреннего документа, определяющего правила и подходы акционерного общества к раскрытию информации (Положения об информационной политике)</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Не предусмотрено</w:t>
            </w:r>
          </w:p>
          <w:p w:rsidR="007F3478" w:rsidRPr="0073572A" w:rsidRDefault="007F3478" w:rsidP="00997686">
            <w:pPr>
              <w:pStyle w:val="11"/>
              <w:ind w:left="57"/>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jc w:val="both"/>
              <w:rPr>
                <w:rFonts w:ascii="Arial" w:hAnsi="Arial" w:cs="Arial"/>
              </w:rPr>
            </w:pPr>
            <w:r w:rsidRPr="0073572A">
              <w:rPr>
                <w:rFonts w:ascii="Arial" w:hAnsi="Arial" w:cs="Arial"/>
              </w:rPr>
              <w:t>58*</w:t>
            </w:r>
          </w:p>
        </w:tc>
      </w:tr>
      <w:tr w:rsidR="007F3478" w:rsidRPr="0073572A" w:rsidTr="00997686">
        <w:trPr>
          <w:trHeight w:val="168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59</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Наличие во внутренних документах акционерного общества требования о раскрытии информации о целях размещения акций, о лицах, которые собираются приобрести размещаемые акции, в том числе крупный пакет акций, а также о том, будут ли высшие должностные лица акционерного общества участвовать в приобретении размещаемых акций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Не предусмотрено</w:t>
            </w: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59*</w:t>
            </w: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tc>
      </w:tr>
      <w:tr w:rsidR="007F3478" w:rsidRPr="0073572A" w:rsidTr="00997686">
        <w:trPr>
          <w:trHeight w:val="108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60</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Наличие во внутренних документах акционерного общества перечня информации, документов и материалов, которые должны предоставляться акционерам для решения вопросов, выносимых на общее собрание акционеров</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Соблюдается</w:t>
            </w: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jc w:val="both"/>
              <w:rPr>
                <w:rFonts w:ascii="Arial" w:hAnsi="Arial" w:cs="Arial"/>
              </w:rPr>
            </w:pPr>
          </w:p>
        </w:tc>
      </w:tr>
      <w:tr w:rsidR="007F3478" w:rsidRPr="0073572A" w:rsidTr="00997686">
        <w:trPr>
          <w:trHeight w:val="72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61</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 xml:space="preserve">Наличие у акционерного общества </w:t>
            </w:r>
            <w:proofErr w:type="spellStart"/>
            <w:r w:rsidRPr="0073572A">
              <w:rPr>
                <w:rFonts w:ascii="Arial" w:hAnsi="Arial" w:cs="Arial"/>
              </w:rPr>
              <w:t>веб-сайта</w:t>
            </w:r>
            <w:proofErr w:type="spellEnd"/>
            <w:r w:rsidRPr="0073572A">
              <w:rPr>
                <w:rFonts w:ascii="Arial" w:hAnsi="Arial" w:cs="Arial"/>
              </w:rPr>
              <w:t xml:space="preserve"> в сети Интернет и регулярное раскрытие информации об акционерном обществе на этом </w:t>
            </w:r>
            <w:proofErr w:type="spellStart"/>
            <w:r w:rsidRPr="0073572A">
              <w:rPr>
                <w:rFonts w:ascii="Arial" w:hAnsi="Arial" w:cs="Arial"/>
              </w:rPr>
              <w:t>веб-сайте</w:t>
            </w:r>
            <w:proofErr w:type="spellEnd"/>
            <w:r w:rsidRPr="0073572A">
              <w:rPr>
                <w:rFonts w:ascii="Arial" w:hAnsi="Arial" w:cs="Arial"/>
              </w:rPr>
              <w:t xml:space="preserve"> </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rPr>
                <w:rFonts w:ascii="Arial" w:hAnsi="Arial" w:cs="Arial"/>
              </w:rPr>
            </w:pPr>
            <w:r w:rsidRPr="0073572A">
              <w:rPr>
                <w:rFonts w:ascii="Arial" w:hAnsi="Arial" w:cs="Arial"/>
              </w:rPr>
              <w:t>да</w:t>
            </w:r>
          </w:p>
        </w:tc>
      </w:tr>
      <w:tr w:rsidR="007F3478" w:rsidRPr="0073572A" w:rsidTr="00997686">
        <w:trPr>
          <w:trHeight w:val="56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62</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proofErr w:type="gramStart"/>
            <w:r w:rsidRPr="0073572A">
              <w:rPr>
                <w:rFonts w:ascii="Arial" w:hAnsi="Arial" w:cs="Arial"/>
              </w:rPr>
              <w:t>Наличие во внутренних документах акционерного общества требования о раскрытии информации о сделках акционерного общества с лицами, относящимися в соответствии с уставом к высшим должностным лицам акционерного общества, а также о сделках акционерного общества с организациями, в которых высшим должностным лицам акционерного общества прямо или косвенно принадлежит 20 и более процентов уставного капитала акционерного общества или на которые такие лица могут</w:t>
            </w:r>
            <w:proofErr w:type="gramEnd"/>
            <w:r w:rsidRPr="0073572A">
              <w:rPr>
                <w:rFonts w:ascii="Arial" w:hAnsi="Arial" w:cs="Arial"/>
              </w:rPr>
              <w:t xml:space="preserve"> иным образом оказать существенное влияние</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Не предусмотрено, но соблюдается</w:t>
            </w: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r w:rsidRPr="0073572A">
              <w:rPr>
                <w:rFonts w:ascii="Arial" w:hAnsi="Arial" w:cs="Arial"/>
              </w:rPr>
              <w:t>62*</w:t>
            </w: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tc>
      </w:tr>
      <w:tr w:rsidR="007F3478" w:rsidRPr="0073572A" w:rsidTr="00997686">
        <w:trPr>
          <w:trHeight w:val="1018"/>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63</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Наличие во внутренних документах акционерного общества требования о раскрытии информации обо всех сделках, которые могут оказать влияние на рыночную стоимость акций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r w:rsidRPr="0073572A">
              <w:rPr>
                <w:rFonts w:ascii="Arial" w:hAnsi="Arial" w:cs="Arial"/>
              </w:rPr>
              <w:t>Не предусмотрено</w:t>
            </w: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63*</w:t>
            </w:r>
          </w:p>
          <w:p w:rsidR="007F3478" w:rsidRPr="0073572A" w:rsidRDefault="007F3478" w:rsidP="00997686">
            <w:pPr>
              <w:pStyle w:val="11"/>
              <w:ind w:left="57"/>
              <w:rPr>
                <w:rFonts w:ascii="Arial" w:hAnsi="Arial" w:cs="Arial"/>
              </w:rPr>
            </w:pPr>
          </w:p>
        </w:tc>
      </w:tr>
      <w:tr w:rsidR="007F3478" w:rsidRPr="0073572A" w:rsidTr="00997686">
        <w:trPr>
          <w:trHeight w:val="180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64</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proofErr w:type="gramStart"/>
            <w:r w:rsidRPr="0073572A">
              <w:rPr>
                <w:rFonts w:ascii="Arial" w:hAnsi="Arial" w:cs="Arial"/>
              </w:rPr>
              <w:t>Наличие утвержденного советом директоров внутреннего документа по использованию существенной информации о деятельности акционерного общества, акциях и других ценных бумагах общества и сделках с ними, которая не является общедоступной и раскрытие которой может оказать существенное влияние на рыночную стоимость акций и других ценных бумаг акционерного общества</w:t>
            </w:r>
            <w:proofErr w:type="gramEnd"/>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r w:rsidRPr="0073572A">
              <w:rPr>
                <w:rFonts w:ascii="Arial" w:hAnsi="Arial" w:cs="Arial"/>
              </w:rPr>
              <w:t>Не предусмотрено</w:t>
            </w: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64*</w:t>
            </w:r>
          </w:p>
          <w:p w:rsidR="007F3478" w:rsidRPr="0073572A" w:rsidRDefault="007F3478" w:rsidP="00997686">
            <w:pPr>
              <w:pStyle w:val="11"/>
              <w:ind w:left="57"/>
              <w:rPr>
                <w:rFonts w:ascii="Arial" w:hAnsi="Arial" w:cs="Arial"/>
              </w:rPr>
            </w:pPr>
          </w:p>
        </w:tc>
      </w:tr>
      <w:tr w:rsidR="007F3478" w:rsidRPr="0073572A" w:rsidTr="00997686">
        <w:trPr>
          <w:trHeight w:val="240"/>
        </w:trPr>
        <w:tc>
          <w:tcPr>
            <w:tcW w:w="9526" w:type="dxa"/>
            <w:gridSpan w:val="4"/>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rPr>
                <w:rFonts w:ascii="Arial" w:hAnsi="Arial" w:cs="Arial"/>
              </w:rPr>
            </w:pPr>
            <w:proofErr w:type="gramStart"/>
            <w:r w:rsidRPr="0073572A">
              <w:rPr>
                <w:rFonts w:ascii="Arial" w:hAnsi="Arial" w:cs="Arial"/>
              </w:rPr>
              <w:t>Контроль за</w:t>
            </w:r>
            <w:proofErr w:type="gramEnd"/>
            <w:r w:rsidRPr="0073572A">
              <w:rPr>
                <w:rFonts w:ascii="Arial" w:hAnsi="Arial" w:cs="Arial"/>
              </w:rPr>
              <w:t xml:space="preserve"> финансово-хозяйственной деятельностью</w:t>
            </w:r>
          </w:p>
        </w:tc>
      </w:tr>
      <w:tr w:rsidR="007F3478" w:rsidRPr="0073572A" w:rsidTr="00997686">
        <w:trPr>
          <w:trHeight w:val="84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65</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 xml:space="preserve">Наличие утвержденных советом директоров процедур внутреннего </w:t>
            </w:r>
            <w:proofErr w:type="gramStart"/>
            <w:r w:rsidRPr="0073572A">
              <w:rPr>
                <w:rFonts w:ascii="Arial" w:hAnsi="Arial" w:cs="Arial"/>
              </w:rPr>
              <w:t>контроля за</w:t>
            </w:r>
            <w:proofErr w:type="gramEnd"/>
            <w:r w:rsidRPr="0073572A">
              <w:rPr>
                <w:rFonts w:ascii="Arial" w:hAnsi="Arial" w:cs="Arial"/>
              </w:rPr>
              <w:t xml:space="preserve"> финансово-хозяйственной деятельностью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Соблюдается</w:t>
            </w: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jc w:val="both"/>
              <w:rPr>
                <w:rFonts w:ascii="Arial" w:hAnsi="Arial" w:cs="Arial"/>
              </w:rPr>
            </w:pPr>
            <w:r w:rsidRPr="0073572A">
              <w:rPr>
                <w:rFonts w:ascii="Arial" w:hAnsi="Arial" w:cs="Arial"/>
              </w:rPr>
              <w:t>Устав</w:t>
            </w:r>
          </w:p>
        </w:tc>
      </w:tr>
      <w:tr w:rsidR="007F3478" w:rsidRPr="0073572A" w:rsidTr="00997686">
        <w:trPr>
          <w:trHeight w:val="84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66</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 xml:space="preserve">Наличие специального подразделения акционерного общества, обеспечивающего соблюдение процедур внутреннего контроля </w:t>
            </w:r>
            <w:r w:rsidRPr="0073572A">
              <w:rPr>
                <w:rFonts w:ascii="Arial" w:hAnsi="Arial" w:cs="Arial"/>
              </w:rPr>
              <w:lastRenderedPageBreak/>
              <w:t>(контрольно-ревизионной службы)</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lastRenderedPageBreak/>
              <w:t>Соблюдается</w:t>
            </w:r>
          </w:p>
          <w:p w:rsidR="007F3478" w:rsidRPr="0073572A" w:rsidRDefault="007F3478" w:rsidP="00997686">
            <w:pPr>
              <w:pStyle w:val="11"/>
              <w:ind w:left="57"/>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Устав</w:t>
            </w:r>
          </w:p>
          <w:p w:rsidR="007F3478" w:rsidRPr="0073572A" w:rsidRDefault="007F3478" w:rsidP="00997686">
            <w:pPr>
              <w:pStyle w:val="11"/>
              <w:ind w:left="57"/>
              <w:rPr>
                <w:rFonts w:ascii="Arial" w:hAnsi="Arial" w:cs="Arial"/>
              </w:rPr>
            </w:pPr>
          </w:p>
        </w:tc>
      </w:tr>
      <w:tr w:rsidR="007F3478" w:rsidRPr="0073572A" w:rsidTr="00997686">
        <w:trPr>
          <w:trHeight w:val="96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lastRenderedPageBreak/>
              <w:t>67</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Наличие во внутренних документах акционерного общества требования об определении структуры и состава контрольно-ревизионной службы акционерного общества советом директоров</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Соблюдается</w:t>
            </w: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jc w:val="both"/>
              <w:rPr>
                <w:rFonts w:ascii="Arial" w:hAnsi="Arial" w:cs="Arial"/>
              </w:rPr>
            </w:pPr>
            <w:r w:rsidRPr="0073572A">
              <w:rPr>
                <w:rFonts w:ascii="Arial" w:hAnsi="Arial" w:cs="Arial"/>
              </w:rPr>
              <w:t>Устав</w:t>
            </w:r>
          </w:p>
        </w:tc>
      </w:tr>
      <w:tr w:rsidR="007F3478" w:rsidRPr="0073572A" w:rsidTr="00997686">
        <w:trPr>
          <w:trHeight w:val="2112"/>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68</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proofErr w:type="gramStart"/>
            <w:r w:rsidRPr="0073572A">
              <w:rPr>
                <w:rFonts w:ascii="Arial" w:hAnsi="Arial" w:cs="Arial"/>
              </w:rPr>
              <w:t>Отсутствие в составе контрольно-ревизионной службы лиц, которые признавались виновными в совершении преступлений в сфере экономической деятельности или преступлений против государственной власти,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 налогов и сборов, рынка ценных бумаг</w:t>
            </w:r>
            <w:proofErr w:type="gramEnd"/>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r w:rsidRPr="0073572A">
              <w:rPr>
                <w:rFonts w:ascii="Arial" w:hAnsi="Arial" w:cs="Arial"/>
              </w:rPr>
              <w:t>Соблюдается</w:t>
            </w: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jc w:val="both"/>
              <w:rPr>
                <w:rFonts w:ascii="Arial" w:hAnsi="Arial" w:cs="Arial"/>
              </w:rPr>
            </w:pPr>
          </w:p>
        </w:tc>
      </w:tr>
      <w:tr w:rsidR="007F3478" w:rsidRPr="0073572A" w:rsidTr="00997686">
        <w:trPr>
          <w:trHeight w:val="156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69</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Отсутствие в составе контрольно-ревизионной службы лиц, входящих в состав исполнительных органов акционерного общества, а также лиц, являющихся участниками, генеральным директором (управляющим), членами органов управления или работниками юридического лица, конкурирующего с акционерным обществом</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Соблюдается</w:t>
            </w: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jc w:val="both"/>
              <w:rPr>
                <w:rFonts w:ascii="Arial" w:hAnsi="Arial" w:cs="Arial"/>
              </w:rPr>
            </w:pPr>
          </w:p>
        </w:tc>
      </w:tr>
      <w:tr w:rsidR="007F3478" w:rsidRPr="0073572A" w:rsidTr="00997686">
        <w:trPr>
          <w:trHeight w:val="156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70</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Наличие во внутренних документах акционерного общества срока представления в контрольно-ревизионную службу документов и материалов для оценки проведенной финансово-хозяйственной операции, а также ответственности должностных лиц и работников акционерного общества за их непредставление в указанный срок</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lang w:val="en-US"/>
              </w:rPr>
            </w:pPr>
            <w:r w:rsidRPr="0073572A">
              <w:rPr>
                <w:rFonts w:ascii="Arial" w:hAnsi="Arial" w:cs="Arial"/>
              </w:rPr>
              <w:t>Не предусмотрено</w:t>
            </w:r>
          </w:p>
          <w:p w:rsidR="007F3478" w:rsidRPr="0073572A" w:rsidRDefault="007F3478" w:rsidP="00997686">
            <w:pPr>
              <w:pStyle w:val="11"/>
              <w:ind w:left="57"/>
              <w:rPr>
                <w:rFonts w:ascii="Arial" w:hAnsi="Arial" w:cs="Arial"/>
                <w:lang w:val="en-US"/>
              </w:rPr>
            </w:pPr>
          </w:p>
          <w:p w:rsidR="007F3478" w:rsidRPr="0073572A" w:rsidRDefault="007F3478" w:rsidP="00997686">
            <w:pPr>
              <w:pStyle w:val="11"/>
              <w:ind w:left="57"/>
              <w:rPr>
                <w:rFonts w:ascii="Arial" w:hAnsi="Arial" w:cs="Arial"/>
                <w:lang w:val="en-US"/>
              </w:rPr>
            </w:pPr>
          </w:p>
          <w:p w:rsidR="007F3478" w:rsidRPr="0073572A" w:rsidRDefault="007F3478" w:rsidP="00997686">
            <w:pPr>
              <w:pStyle w:val="11"/>
              <w:ind w:left="57"/>
              <w:rPr>
                <w:rFonts w:ascii="Arial" w:hAnsi="Arial" w:cs="Arial"/>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rPr>
                <w:rFonts w:ascii="Arial" w:hAnsi="Arial" w:cs="Arial"/>
              </w:rPr>
            </w:pPr>
            <w:r w:rsidRPr="0073572A">
              <w:rPr>
                <w:rFonts w:ascii="Arial" w:hAnsi="Arial" w:cs="Arial"/>
              </w:rPr>
              <w:t>70*</w:t>
            </w:r>
          </w:p>
          <w:p w:rsidR="007F3478" w:rsidRPr="0073572A" w:rsidRDefault="007F3478" w:rsidP="00997686">
            <w:pPr>
              <w:pStyle w:val="11"/>
              <w:rPr>
                <w:rFonts w:ascii="Arial" w:hAnsi="Arial" w:cs="Arial"/>
              </w:rPr>
            </w:pPr>
          </w:p>
          <w:p w:rsidR="007F3478" w:rsidRPr="0073572A" w:rsidRDefault="007F3478" w:rsidP="00997686">
            <w:pPr>
              <w:pStyle w:val="11"/>
              <w:rPr>
                <w:rFonts w:ascii="Arial" w:hAnsi="Arial" w:cs="Arial"/>
              </w:rPr>
            </w:pPr>
          </w:p>
        </w:tc>
      </w:tr>
      <w:tr w:rsidR="007F3478" w:rsidRPr="0073572A" w:rsidTr="00997686">
        <w:trPr>
          <w:trHeight w:val="120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71</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Наличие во внутренних документах акционерного общества обязанности контрольно-ревизионной службы сообщать о выявленных нарушениях комитету по аудиту, а в случае его отсутствия – совету директоров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Не предусмотрено</w:t>
            </w: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jc w:val="both"/>
              <w:rPr>
                <w:rFonts w:ascii="Arial" w:hAnsi="Arial" w:cs="Arial"/>
              </w:rPr>
            </w:pPr>
            <w:r w:rsidRPr="0073572A">
              <w:rPr>
                <w:rFonts w:ascii="Arial" w:hAnsi="Arial" w:cs="Arial"/>
              </w:rPr>
              <w:t>71*</w:t>
            </w:r>
          </w:p>
        </w:tc>
      </w:tr>
      <w:tr w:rsidR="007F3478" w:rsidRPr="0073572A" w:rsidTr="00997686">
        <w:trPr>
          <w:trHeight w:val="120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72</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Наличие в уставе акционерного общества требования о предварительной оценке контрольно-ревизионной службой целесообразности совершения операций, не предусмотренных финансово-хозяйственным планом акционерного общества (нестандартных операций)</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Не предусмотрено</w:t>
            </w:r>
          </w:p>
          <w:p w:rsidR="007F3478" w:rsidRPr="0073572A" w:rsidRDefault="007F3478" w:rsidP="00997686">
            <w:pPr>
              <w:pStyle w:val="11"/>
              <w:ind w:left="57"/>
              <w:rPr>
                <w:rFonts w:ascii="Arial" w:hAnsi="Arial" w:cs="Arial"/>
              </w:rPr>
            </w:pPr>
          </w:p>
          <w:p w:rsidR="007F3478" w:rsidRPr="0073572A" w:rsidRDefault="007F3478" w:rsidP="00997686">
            <w:pPr>
              <w:pStyle w:val="11"/>
              <w:ind w:left="57"/>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lang w:val="en-US"/>
              </w:rPr>
            </w:pPr>
            <w:r w:rsidRPr="0073572A">
              <w:rPr>
                <w:rFonts w:ascii="Arial" w:hAnsi="Arial" w:cs="Arial"/>
                <w:lang w:val="en-US"/>
              </w:rPr>
              <w:t>7</w:t>
            </w:r>
            <w:r w:rsidRPr="0073572A">
              <w:rPr>
                <w:rFonts w:ascii="Arial" w:hAnsi="Arial" w:cs="Arial"/>
              </w:rPr>
              <w:t>2</w:t>
            </w:r>
            <w:r w:rsidRPr="0073572A">
              <w:rPr>
                <w:rFonts w:ascii="Arial" w:hAnsi="Arial" w:cs="Arial"/>
                <w:lang w:val="en-US"/>
              </w:rPr>
              <w:t>*</w:t>
            </w:r>
          </w:p>
          <w:p w:rsidR="007F3478" w:rsidRPr="0073572A" w:rsidRDefault="007F3478" w:rsidP="00997686">
            <w:pPr>
              <w:pStyle w:val="11"/>
              <w:ind w:left="57"/>
              <w:rPr>
                <w:rFonts w:ascii="Arial" w:hAnsi="Arial" w:cs="Arial"/>
                <w:lang w:val="en-US"/>
              </w:rPr>
            </w:pPr>
          </w:p>
          <w:p w:rsidR="007F3478" w:rsidRPr="0073572A" w:rsidRDefault="007F3478" w:rsidP="00997686">
            <w:pPr>
              <w:pStyle w:val="11"/>
              <w:ind w:left="57"/>
              <w:rPr>
                <w:rFonts w:ascii="Arial" w:hAnsi="Arial" w:cs="Arial"/>
                <w:lang w:val="en-US"/>
              </w:rPr>
            </w:pPr>
          </w:p>
        </w:tc>
      </w:tr>
      <w:tr w:rsidR="007F3478" w:rsidRPr="0073572A" w:rsidTr="00997686">
        <w:trPr>
          <w:trHeight w:val="72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73</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Наличие во внутренних документах акционерного общества порядка согласования нестандартной операции  советом директоров</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Не предусмотрено</w:t>
            </w:r>
          </w:p>
          <w:p w:rsidR="007F3478" w:rsidRPr="0073572A" w:rsidRDefault="007F3478" w:rsidP="00997686">
            <w:pPr>
              <w:pStyle w:val="11"/>
              <w:ind w:left="57"/>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lang w:val="en-US"/>
              </w:rPr>
            </w:pPr>
            <w:r w:rsidRPr="0073572A">
              <w:rPr>
                <w:rFonts w:ascii="Arial" w:hAnsi="Arial" w:cs="Arial"/>
                <w:lang w:val="en-US"/>
              </w:rPr>
              <w:t>7</w:t>
            </w:r>
            <w:r w:rsidRPr="0073572A">
              <w:rPr>
                <w:rFonts w:ascii="Arial" w:hAnsi="Arial" w:cs="Arial"/>
              </w:rPr>
              <w:t>3</w:t>
            </w:r>
            <w:r w:rsidRPr="0073572A">
              <w:rPr>
                <w:rFonts w:ascii="Arial" w:hAnsi="Arial" w:cs="Arial"/>
                <w:lang w:val="en-US"/>
              </w:rPr>
              <w:t>*</w:t>
            </w:r>
          </w:p>
          <w:p w:rsidR="007F3478" w:rsidRPr="0073572A" w:rsidRDefault="007F3478" w:rsidP="00997686">
            <w:pPr>
              <w:pStyle w:val="11"/>
              <w:ind w:left="57"/>
              <w:rPr>
                <w:rFonts w:ascii="Arial" w:hAnsi="Arial" w:cs="Arial"/>
                <w:lang w:val="en-US"/>
              </w:rPr>
            </w:pPr>
          </w:p>
        </w:tc>
      </w:tr>
      <w:tr w:rsidR="007F3478" w:rsidRPr="0073572A" w:rsidTr="00997686">
        <w:trPr>
          <w:trHeight w:val="96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74</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Наличие утвержденного советом директоров внутреннего документа, определяющего порядок проведения проверок финансово-хозяйственной деятельности акционерного общества ревизионной комиссией</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Не предусмотрено</w:t>
            </w:r>
          </w:p>
          <w:p w:rsidR="007F3478" w:rsidRPr="0073572A" w:rsidRDefault="007F3478" w:rsidP="00997686">
            <w:pPr>
              <w:pStyle w:val="11"/>
              <w:ind w:left="57"/>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74*</w:t>
            </w:r>
          </w:p>
          <w:p w:rsidR="007F3478" w:rsidRPr="0073572A" w:rsidRDefault="007F3478" w:rsidP="00997686">
            <w:pPr>
              <w:pStyle w:val="11"/>
              <w:ind w:left="57"/>
              <w:rPr>
                <w:rFonts w:ascii="Arial" w:hAnsi="Arial" w:cs="Arial"/>
              </w:rPr>
            </w:pPr>
          </w:p>
        </w:tc>
      </w:tr>
      <w:tr w:rsidR="007F3478" w:rsidRPr="0073572A" w:rsidTr="00997686">
        <w:trPr>
          <w:trHeight w:val="72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75</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Осуществление комитетом по аудиту оценки аудиторского заключения до представления его акционерам на общем собрании акционеров</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lang w:val="en-US"/>
              </w:rPr>
            </w:pPr>
            <w:r w:rsidRPr="0073572A">
              <w:rPr>
                <w:rFonts w:ascii="Arial" w:hAnsi="Arial" w:cs="Arial"/>
              </w:rPr>
              <w:t>Не предусмотрено</w:t>
            </w:r>
          </w:p>
          <w:p w:rsidR="007F3478" w:rsidRPr="0073572A" w:rsidRDefault="007F3478" w:rsidP="00997686">
            <w:pPr>
              <w:pStyle w:val="11"/>
              <w:ind w:left="57"/>
              <w:rPr>
                <w:rFonts w:ascii="Arial" w:hAnsi="Arial" w:cs="Arial"/>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Нет необходимости</w:t>
            </w:r>
          </w:p>
          <w:p w:rsidR="007F3478" w:rsidRPr="0073572A" w:rsidRDefault="007F3478" w:rsidP="00997686">
            <w:pPr>
              <w:pStyle w:val="11"/>
              <w:ind w:left="57"/>
              <w:rPr>
                <w:rFonts w:ascii="Arial" w:hAnsi="Arial" w:cs="Arial"/>
                <w:lang w:val="en-US"/>
              </w:rPr>
            </w:pPr>
          </w:p>
        </w:tc>
      </w:tr>
      <w:tr w:rsidR="007F3478" w:rsidRPr="0073572A" w:rsidTr="00997686">
        <w:trPr>
          <w:trHeight w:val="240"/>
        </w:trPr>
        <w:tc>
          <w:tcPr>
            <w:tcW w:w="9526" w:type="dxa"/>
            <w:gridSpan w:val="4"/>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rPr>
                <w:rFonts w:ascii="Arial" w:hAnsi="Arial" w:cs="Arial"/>
              </w:rPr>
            </w:pPr>
            <w:r w:rsidRPr="0073572A">
              <w:rPr>
                <w:rFonts w:ascii="Arial" w:hAnsi="Arial" w:cs="Arial"/>
              </w:rPr>
              <w:t>Дивиденды</w:t>
            </w:r>
          </w:p>
        </w:tc>
      </w:tr>
      <w:tr w:rsidR="007F3478" w:rsidRPr="0073572A" w:rsidTr="00997686">
        <w:trPr>
          <w:trHeight w:val="108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76</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Наличие утвержденного советом директоров внутреннего документа, которым руководствуется совет директоров при принятии рекомендаций о размере дивидендов (Положения о дивидендной политике)</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rPr>
                <w:rFonts w:ascii="Arial" w:hAnsi="Arial" w:cs="Arial"/>
              </w:rPr>
            </w:pPr>
            <w:r w:rsidRPr="0073572A">
              <w:rPr>
                <w:rFonts w:ascii="Arial" w:hAnsi="Arial" w:cs="Arial"/>
              </w:rPr>
              <w:t>Не предусмотрено</w:t>
            </w: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lang w:val="en-US"/>
              </w:rPr>
            </w:pPr>
            <w:r w:rsidRPr="0073572A">
              <w:rPr>
                <w:rFonts w:ascii="Arial" w:hAnsi="Arial" w:cs="Arial"/>
                <w:lang w:val="en-US"/>
              </w:rPr>
              <w:t>76*</w:t>
            </w:r>
          </w:p>
          <w:p w:rsidR="007F3478" w:rsidRPr="0073572A" w:rsidRDefault="007F3478" w:rsidP="00997686">
            <w:pPr>
              <w:pStyle w:val="11"/>
              <w:ind w:left="57"/>
              <w:rPr>
                <w:rFonts w:ascii="Arial" w:hAnsi="Arial" w:cs="Arial"/>
                <w:lang w:val="en-US"/>
              </w:rPr>
            </w:pPr>
          </w:p>
          <w:p w:rsidR="007F3478" w:rsidRPr="0073572A" w:rsidRDefault="007F3478" w:rsidP="00997686">
            <w:pPr>
              <w:pStyle w:val="11"/>
              <w:ind w:left="57"/>
              <w:rPr>
                <w:rFonts w:ascii="Arial" w:hAnsi="Arial" w:cs="Arial"/>
                <w:lang w:val="en-US"/>
              </w:rPr>
            </w:pPr>
          </w:p>
        </w:tc>
      </w:tr>
      <w:tr w:rsidR="007F3478" w:rsidRPr="0073572A" w:rsidTr="00997686">
        <w:trPr>
          <w:trHeight w:val="156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lastRenderedPageBreak/>
              <w:t>77</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Наличие в Положении о дивидендной политике порядка определения минимальной доли чистой прибыли акционерного общества, направляемой на выплату дивидендов, и условий, при которых не выплачиваются или не полностью выплачиваются дивиденды по привилегированным акциям, размер дивидендов по которым определен в уставе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rPr>
                <w:rFonts w:ascii="Arial" w:hAnsi="Arial" w:cs="Arial"/>
              </w:rPr>
            </w:pPr>
            <w:r w:rsidRPr="0073572A">
              <w:rPr>
                <w:rFonts w:ascii="Arial" w:hAnsi="Arial" w:cs="Arial"/>
              </w:rPr>
              <w:t>Не предусмотрено</w:t>
            </w: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lang w:val="en-US"/>
              </w:rPr>
            </w:pPr>
            <w:r w:rsidRPr="0073572A">
              <w:rPr>
                <w:rFonts w:ascii="Arial" w:hAnsi="Arial" w:cs="Arial"/>
                <w:lang w:val="en-US"/>
              </w:rPr>
              <w:t>77*</w:t>
            </w:r>
          </w:p>
          <w:p w:rsidR="007F3478" w:rsidRPr="0073572A" w:rsidRDefault="007F3478" w:rsidP="00997686">
            <w:pPr>
              <w:pStyle w:val="11"/>
              <w:ind w:left="57"/>
              <w:rPr>
                <w:rFonts w:ascii="Arial" w:hAnsi="Arial" w:cs="Arial"/>
                <w:lang w:val="en-US"/>
              </w:rPr>
            </w:pPr>
          </w:p>
          <w:p w:rsidR="007F3478" w:rsidRPr="0073572A" w:rsidRDefault="007F3478" w:rsidP="00997686">
            <w:pPr>
              <w:pStyle w:val="11"/>
              <w:ind w:left="57"/>
              <w:rPr>
                <w:rFonts w:ascii="Arial" w:hAnsi="Arial" w:cs="Arial"/>
                <w:lang w:val="en-US"/>
              </w:rPr>
            </w:pPr>
          </w:p>
          <w:p w:rsidR="007F3478" w:rsidRPr="0073572A" w:rsidRDefault="007F3478" w:rsidP="00997686">
            <w:pPr>
              <w:pStyle w:val="11"/>
              <w:ind w:left="57"/>
              <w:rPr>
                <w:rFonts w:ascii="Arial" w:hAnsi="Arial" w:cs="Arial"/>
                <w:lang w:val="en-US"/>
              </w:rPr>
            </w:pPr>
          </w:p>
        </w:tc>
      </w:tr>
      <w:tr w:rsidR="007F3478" w:rsidRPr="0073572A" w:rsidTr="00997686">
        <w:trPr>
          <w:trHeight w:val="1680"/>
        </w:trPr>
        <w:tc>
          <w:tcPr>
            <w:tcW w:w="540"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jc w:val="both"/>
              <w:rPr>
                <w:rFonts w:ascii="Arial" w:hAnsi="Arial" w:cs="Arial"/>
              </w:rPr>
            </w:pPr>
            <w:r w:rsidRPr="0073572A">
              <w:rPr>
                <w:rFonts w:ascii="Arial" w:hAnsi="Arial" w:cs="Arial"/>
              </w:rPr>
              <w:t>78</w:t>
            </w:r>
          </w:p>
        </w:tc>
        <w:tc>
          <w:tcPr>
            <w:tcW w:w="5017" w:type="dxa"/>
            <w:tcBorders>
              <w:top w:val="single" w:sz="6" w:space="0" w:color="auto"/>
              <w:left w:val="single" w:sz="6" w:space="0" w:color="auto"/>
              <w:bottom w:val="single" w:sz="6" w:space="0" w:color="auto"/>
              <w:right w:val="single" w:sz="6" w:space="0" w:color="auto"/>
            </w:tcBorders>
          </w:tcPr>
          <w:p w:rsidR="007F3478" w:rsidRPr="0073572A" w:rsidRDefault="007F3478" w:rsidP="00997686">
            <w:pPr>
              <w:pStyle w:val="11"/>
              <w:ind w:left="57"/>
              <w:jc w:val="both"/>
              <w:rPr>
                <w:rFonts w:ascii="Arial" w:hAnsi="Arial" w:cs="Arial"/>
              </w:rPr>
            </w:pPr>
            <w:r w:rsidRPr="0073572A">
              <w:rPr>
                <w:rFonts w:ascii="Arial" w:hAnsi="Arial" w:cs="Arial"/>
              </w:rPr>
              <w:t xml:space="preserve">Опубликование сведений о дивидендной политике акционерного общества и вносимых в нее изменениях в периодическом издании, предусмотренном уставом акционерного общества для опубликования сообщений о проведении общих собраний акционеров, а также размещение указанных сведений на </w:t>
            </w:r>
            <w:proofErr w:type="spellStart"/>
            <w:r w:rsidRPr="0073572A">
              <w:rPr>
                <w:rFonts w:ascii="Arial" w:hAnsi="Arial" w:cs="Arial"/>
              </w:rPr>
              <w:t>веб-сайте</w:t>
            </w:r>
            <w:proofErr w:type="spellEnd"/>
            <w:r w:rsidRPr="0073572A">
              <w:rPr>
                <w:rFonts w:ascii="Arial" w:hAnsi="Arial" w:cs="Arial"/>
              </w:rPr>
              <w:t xml:space="preserve"> акционерного общества в сети Интернет</w:t>
            </w:r>
          </w:p>
        </w:tc>
        <w:tc>
          <w:tcPr>
            <w:tcW w:w="2126"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Соблюдается</w:t>
            </w:r>
          </w:p>
          <w:p w:rsidR="007F3478" w:rsidRPr="0073572A" w:rsidRDefault="007F3478" w:rsidP="00997686">
            <w:pPr>
              <w:pStyle w:val="11"/>
              <w:ind w:left="57"/>
              <w:rPr>
                <w:rFonts w:ascii="Arial" w:hAnsi="Arial" w:cs="Arial"/>
                <w:lang w:val="en-US"/>
              </w:rPr>
            </w:pPr>
          </w:p>
          <w:p w:rsidR="007F3478" w:rsidRPr="0073572A" w:rsidRDefault="007F3478" w:rsidP="00997686">
            <w:pPr>
              <w:pStyle w:val="11"/>
              <w:ind w:left="57"/>
              <w:rPr>
                <w:rFonts w:ascii="Arial" w:hAnsi="Arial" w:cs="Arial"/>
                <w:lang w:val="en-US"/>
              </w:rPr>
            </w:pPr>
          </w:p>
          <w:p w:rsidR="007F3478" w:rsidRPr="0073572A" w:rsidRDefault="007F3478" w:rsidP="00997686">
            <w:pPr>
              <w:pStyle w:val="11"/>
              <w:ind w:left="57"/>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vAlign w:val="center"/>
          </w:tcPr>
          <w:p w:rsidR="007F3478" w:rsidRPr="0073572A" w:rsidRDefault="007F3478" w:rsidP="00997686">
            <w:pPr>
              <w:pStyle w:val="11"/>
              <w:ind w:left="57"/>
              <w:rPr>
                <w:rFonts w:ascii="Arial" w:hAnsi="Arial" w:cs="Arial"/>
              </w:rPr>
            </w:pPr>
            <w:r w:rsidRPr="0073572A">
              <w:rPr>
                <w:rFonts w:ascii="Arial" w:hAnsi="Arial" w:cs="Arial"/>
              </w:rPr>
              <w:t xml:space="preserve">Публикация на </w:t>
            </w:r>
            <w:proofErr w:type="spellStart"/>
            <w:r w:rsidRPr="0073572A">
              <w:rPr>
                <w:rFonts w:ascii="Arial" w:hAnsi="Arial" w:cs="Arial"/>
              </w:rPr>
              <w:t>веб-сайте</w:t>
            </w:r>
            <w:proofErr w:type="spellEnd"/>
            <w:r w:rsidRPr="0073572A">
              <w:rPr>
                <w:rFonts w:ascii="Arial" w:hAnsi="Arial" w:cs="Arial"/>
              </w:rPr>
              <w:t xml:space="preserve"> настоящего годового отчета и в СМИ</w:t>
            </w:r>
          </w:p>
          <w:p w:rsidR="007F3478" w:rsidRPr="0073572A" w:rsidRDefault="007F3478" w:rsidP="00997686">
            <w:pPr>
              <w:pStyle w:val="11"/>
              <w:ind w:left="57"/>
              <w:rPr>
                <w:rFonts w:ascii="Arial" w:hAnsi="Arial" w:cs="Arial"/>
              </w:rPr>
            </w:pPr>
          </w:p>
        </w:tc>
      </w:tr>
    </w:tbl>
    <w:p w:rsidR="007F3478" w:rsidRPr="0073572A" w:rsidRDefault="007F3478" w:rsidP="007F3478">
      <w:pPr>
        <w:jc w:val="both"/>
        <w:rPr>
          <w:rFonts w:ascii="Arial" w:hAnsi="Arial" w:cs="Arial"/>
          <w:color w:val="000000"/>
        </w:rPr>
      </w:pPr>
    </w:p>
    <w:p w:rsidR="007F3478" w:rsidRPr="0073572A" w:rsidRDefault="007F3478" w:rsidP="007F3478">
      <w:pPr>
        <w:spacing w:line="360" w:lineRule="auto"/>
        <w:rPr>
          <w:rFonts w:ascii="Arial" w:hAnsi="Arial" w:cs="Arial"/>
        </w:rPr>
      </w:pPr>
    </w:p>
    <w:p w:rsidR="007F3478" w:rsidRPr="0073572A" w:rsidRDefault="007F3478" w:rsidP="007F3478">
      <w:pPr>
        <w:spacing w:line="360" w:lineRule="auto"/>
        <w:rPr>
          <w:rFonts w:ascii="Arial" w:hAnsi="Arial" w:cs="Arial"/>
        </w:rPr>
      </w:pPr>
      <w:r w:rsidRPr="0073572A">
        <w:rPr>
          <w:rFonts w:ascii="Arial" w:hAnsi="Arial" w:cs="Arial"/>
        </w:rPr>
        <w:t>Примечания:</w:t>
      </w:r>
    </w:p>
    <w:p w:rsidR="007F3478" w:rsidRPr="0073572A" w:rsidRDefault="007F3478" w:rsidP="00401895">
      <w:pPr>
        <w:numPr>
          <w:ilvl w:val="0"/>
          <w:numId w:val="1"/>
        </w:numPr>
        <w:spacing w:after="0" w:line="360" w:lineRule="auto"/>
        <w:jc w:val="both"/>
        <w:rPr>
          <w:rFonts w:ascii="Arial" w:hAnsi="Arial" w:cs="Arial"/>
        </w:rPr>
      </w:pPr>
      <w:r w:rsidRPr="0073572A">
        <w:rPr>
          <w:rFonts w:ascii="Arial" w:hAnsi="Arial" w:cs="Arial"/>
        </w:rPr>
        <w:t>5*, 6*; 13*; 18*; 19*; 20*; 41*, 44*, 45*; 47*;51*,  54*; 55*; 57*; 58*, 59*; 62*, 63*, 73*; 74*;  - при подготовке новой редакции Устава Общества и внутренних документов рекомендации Кодекса по этим вопросам могут быть  учтены.</w:t>
      </w:r>
    </w:p>
    <w:p w:rsidR="007F3478" w:rsidRPr="0073572A" w:rsidRDefault="007F3478" w:rsidP="00401895">
      <w:pPr>
        <w:numPr>
          <w:ilvl w:val="0"/>
          <w:numId w:val="1"/>
        </w:numPr>
        <w:spacing w:after="0" w:line="360" w:lineRule="auto"/>
        <w:jc w:val="both"/>
        <w:rPr>
          <w:rFonts w:ascii="Arial" w:hAnsi="Arial" w:cs="Arial"/>
        </w:rPr>
      </w:pPr>
      <w:r w:rsidRPr="0073572A">
        <w:rPr>
          <w:rFonts w:ascii="Arial" w:hAnsi="Arial" w:cs="Arial"/>
        </w:rPr>
        <w:t>8* - Уставом общества  предусмотрено, что Совет директоров определяет приоритетные направления деятельности предприятия. Ситуация  такова, что планировать деятельность общества путем утверждения планов на какой-либо период деятельности представляется довольно затруднительным.</w:t>
      </w:r>
    </w:p>
    <w:p w:rsidR="007F3478" w:rsidRPr="0073572A" w:rsidRDefault="007F3478" w:rsidP="00401895">
      <w:pPr>
        <w:numPr>
          <w:ilvl w:val="0"/>
          <w:numId w:val="1"/>
        </w:numPr>
        <w:spacing w:after="0" w:line="360" w:lineRule="auto"/>
        <w:jc w:val="both"/>
        <w:rPr>
          <w:rFonts w:ascii="Arial" w:hAnsi="Arial" w:cs="Arial"/>
        </w:rPr>
      </w:pPr>
      <w:r w:rsidRPr="0073572A">
        <w:rPr>
          <w:rFonts w:ascii="Arial" w:hAnsi="Arial" w:cs="Arial"/>
        </w:rPr>
        <w:t xml:space="preserve">14* - противоречие между рекомендациями Кодекса и нормами действующего законодательства, касающееся </w:t>
      </w:r>
      <w:proofErr w:type="spellStart"/>
      <w:r w:rsidRPr="0073572A">
        <w:rPr>
          <w:rFonts w:ascii="Arial" w:hAnsi="Arial" w:cs="Arial"/>
        </w:rPr>
        <w:t>аффилированности</w:t>
      </w:r>
      <w:proofErr w:type="spellEnd"/>
      <w:r w:rsidRPr="0073572A">
        <w:rPr>
          <w:rFonts w:ascii="Arial" w:hAnsi="Arial" w:cs="Arial"/>
        </w:rPr>
        <w:t xml:space="preserve"> членов Совета директоров.</w:t>
      </w:r>
    </w:p>
    <w:p w:rsidR="007F3478" w:rsidRPr="0073572A" w:rsidRDefault="007F3478" w:rsidP="00401895">
      <w:pPr>
        <w:numPr>
          <w:ilvl w:val="0"/>
          <w:numId w:val="1"/>
        </w:numPr>
        <w:spacing w:after="0" w:line="360" w:lineRule="auto"/>
        <w:jc w:val="both"/>
        <w:rPr>
          <w:rFonts w:ascii="Arial" w:hAnsi="Arial" w:cs="Arial"/>
        </w:rPr>
      </w:pPr>
      <w:r w:rsidRPr="0073572A">
        <w:rPr>
          <w:rFonts w:ascii="Arial" w:hAnsi="Arial" w:cs="Arial"/>
        </w:rPr>
        <w:t>23* - необходимость одобрения Советом директоров сделок на сумму 10 и более процентов стоимости активов общества, за исключением сделок, совершаемых в процессе обычной хозяйственной деятельности, законом «Об акционерных обществах» не предусмотрена.</w:t>
      </w:r>
    </w:p>
    <w:p w:rsidR="007F3478" w:rsidRPr="0073572A" w:rsidRDefault="007F3478" w:rsidP="00401895">
      <w:pPr>
        <w:numPr>
          <w:ilvl w:val="0"/>
          <w:numId w:val="1"/>
        </w:numPr>
        <w:spacing w:after="0" w:line="360" w:lineRule="auto"/>
        <w:jc w:val="both"/>
        <w:rPr>
          <w:rFonts w:ascii="Arial" w:hAnsi="Arial" w:cs="Arial"/>
        </w:rPr>
      </w:pPr>
      <w:r w:rsidRPr="0073572A">
        <w:rPr>
          <w:rFonts w:ascii="Arial" w:hAnsi="Arial" w:cs="Arial"/>
        </w:rPr>
        <w:t>25* - 38* - численный состав Совета директоров  – 7 человек, и объемы деятельности общества таковы, что в структурировании деятельности Совета директоров по комитетам нет необходимости.</w:t>
      </w:r>
    </w:p>
    <w:p w:rsidR="007F3478" w:rsidRPr="0073572A" w:rsidRDefault="007F3478" w:rsidP="00401895">
      <w:pPr>
        <w:numPr>
          <w:ilvl w:val="0"/>
          <w:numId w:val="1"/>
        </w:numPr>
        <w:spacing w:after="0" w:line="360" w:lineRule="auto"/>
        <w:jc w:val="both"/>
        <w:rPr>
          <w:rFonts w:ascii="Arial" w:hAnsi="Arial" w:cs="Arial"/>
        </w:rPr>
      </w:pPr>
      <w:r w:rsidRPr="0073572A">
        <w:rPr>
          <w:rFonts w:ascii="Arial" w:hAnsi="Arial" w:cs="Arial"/>
        </w:rPr>
        <w:t xml:space="preserve"> 76*; 77* - в период деятельности  решениями Общих собраний акционеров не предусматривалась выплата дивидендов по итогам года. Уставом общества  предусмотрено, что  Совет директоров предоставляет на рассмотрение Общего собрания акционеров рекомендации по размеру дивиденда по акциям и порядку его выплаты. Обществом будут учтены рекомендации Кодекса в части разработки и утверждения внутреннего Положения о дивидендной политике.</w:t>
      </w:r>
    </w:p>
    <w:p w:rsidR="007F3478" w:rsidRPr="00973847" w:rsidRDefault="007F3478" w:rsidP="007F3478">
      <w:pPr>
        <w:jc w:val="both"/>
        <w:rPr>
          <w:rFonts w:ascii="Arial" w:hAnsi="Arial" w:cs="Arial"/>
          <w:color w:val="000000"/>
          <w:highlight w:val="yellow"/>
        </w:rPr>
      </w:pPr>
    </w:p>
    <w:p w:rsidR="007F3478" w:rsidRPr="00973847" w:rsidRDefault="007F3478" w:rsidP="007F3478">
      <w:pPr>
        <w:jc w:val="both"/>
        <w:rPr>
          <w:rFonts w:ascii="Arial" w:hAnsi="Arial" w:cs="Arial"/>
          <w:color w:val="000000"/>
          <w:highlight w:val="yellow"/>
        </w:rPr>
      </w:pPr>
    </w:p>
    <w:p w:rsidR="007F3478" w:rsidRDefault="007F3478" w:rsidP="007F3478">
      <w:pPr>
        <w:jc w:val="both"/>
        <w:rPr>
          <w:rFonts w:ascii="Arial" w:hAnsi="Arial" w:cs="Arial"/>
          <w:color w:val="000000"/>
          <w:highlight w:val="yellow"/>
        </w:rPr>
      </w:pPr>
    </w:p>
    <w:p w:rsidR="007F3478" w:rsidRDefault="007F3478" w:rsidP="007F3478">
      <w:pPr>
        <w:jc w:val="both"/>
        <w:rPr>
          <w:rFonts w:ascii="Arial" w:hAnsi="Arial" w:cs="Arial"/>
          <w:color w:val="000000"/>
          <w:highlight w:val="yellow"/>
        </w:rPr>
      </w:pPr>
    </w:p>
    <w:p w:rsidR="007F3478" w:rsidRDefault="007F3478" w:rsidP="007F3478">
      <w:pPr>
        <w:jc w:val="both"/>
        <w:rPr>
          <w:rFonts w:ascii="Arial" w:hAnsi="Arial" w:cs="Arial"/>
          <w:color w:val="000000"/>
          <w:highlight w:val="yellow"/>
        </w:rPr>
      </w:pPr>
    </w:p>
    <w:p w:rsidR="007F3478" w:rsidRDefault="007F3478" w:rsidP="007F3478">
      <w:pPr>
        <w:jc w:val="both"/>
        <w:rPr>
          <w:rFonts w:ascii="Arial" w:hAnsi="Arial" w:cs="Arial"/>
          <w:color w:val="000000"/>
          <w:highlight w:val="yellow"/>
        </w:rPr>
      </w:pPr>
    </w:p>
    <w:p w:rsidR="007F3478" w:rsidRPr="005818E2" w:rsidRDefault="007F3478" w:rsidP="007F3478">
      <w:pPr>
        <w:jc w:val="center"/>
        <w:rPr>
          <w:rFonts w:ascii="Arial" w:hAnsi="Arial" w:cs="Arial"/>
          <w:b/>
          <w:color w:val="000000"/>
        </w:rPr>
      </w:pPr>
      <w:r w:rsidRPr="005818E2">
        <w:rPr>
          <w:rFonts w:ascii="Arial" w:hAnsi="Arial" w:cs="Arial"/>
          <w:b/>
          <w:color w:val="000000"/>
        </w:rPr>
        <w:t>Приложение. Годовая бухгалтерская отчетность за 2012 год.</w:t>
      </w:r>
    </w:p>
    <w:p w:rsidR="007F3478" w:rsidRDefault="007F3478" w:rsidP="007F3478">
      <w:pPr>
        <w:rPr>
          <w:rFonts w:ascii="Times New Roman" w:hAnsi="Times New Roman"/>
          <w:b/>
          <w:sz w:val="24"/>
          <w:szCs w:val="24"/>
        </w:rPr>
      </w:pPr>
      <w:r w:rsidRPr="005818E2">
        <w:rPr>
          <w:rFonts w:ascii="Arial" w:hAnsi="Arial" w:cs="Arial"/>
          <w:b/>
          <w:color w:val="000000"/>
        </w:rPr>
        <w:tab/>
      </w:r>
      <w:r w:rsidRPr="005818E2">
        <w:rPr>
          <w:rFonts w:ascii="Times New Roman" w:hAnsi="Times New Roman"/>
          <w:b/>
          <w:sz w:val="24"/>
          <w:szCs w:val="24"/>
        </w:rPr>
        <w:t>Бухгал</w:t>
      </w:r>
      <w:r>
        <w:rPr>
          <w:rFonts w:ascii="Times New Roman" w:hAnsi="Times New Roman"/>
          <w:b/>
          <w:sz w:val="24"/>
          <w:szCs w:val="24"/>
        </w:rPr>
        <w:t>терский баланс</w:t>
      </w:r>
    </w:p>
    <w:p w:rsidR="007F3478" w:rsidRDefault="007F3478" w:rsidP="007F3478">
      <w:pPr>
        <w:jc w:val="both"/>
        <w:rPr>
          <w:rFonts w:ascii="Times New Roman" w:hAnsi="Times New Roman"/>
          <w:sz w:val="24"/>
          <w:szCs w:val="24"/>
        </w:rPr>
      </w:pPr>
      <w:r>
        <w:rPr>
          <w:rFonts w:ascii="Times New Roman" w:hAnsi="Times New Roman"/>
          <w:b/>
          <w:sz w:val="24"/>
          <w:szCs w:val="24"/>
        </w:rPr>
        <w:t>ОАО «Автопарк № 1 «</w:t>
      </w:r>
      <w:proofErr w:type="spellStart"/>
      <w:r>
        <w:rPr>
          <w:rFonts w:ascii="Times New Roman" w:hAnsi="Times New Roman"/>
          <w:b/>
          <w:sz w:val="24"/>
          <w:szCs w:val="24"/>
        </w:rPr>
        <w:t>Спецтранс</w:t>
      </w:r>
      <w:proofErr w:type="spellEnd"/>
      <w:r>
        <w:rPr>
          <w:rFonts w:ascii="Times New Roman" w:hAnsi="Times New Roman"/>
          <w:b/>
          <w:sz w:val="24"/>
          <w:szCs w:val="24"/>
        </w:rPr>
        <w:t>» в укрупненных показателях на 01 января 2013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562"/>
        <w:gridCol w:w="3191"/>
      </w:tblGrid>
      <w:tr w:rsidR="007F3478" w:rsidRPr="009817E3" w:rsidTr="00997686">
        <w:tc>
          <w:tcPr>
            <w:tcW w:w="817" w:type="dxa"/>
            <w:tcBorders>
              <w:bottom w:val="single" w:sz="4" w:space="0" w:color="000000"/>
            </w:tcBorders>
            <w:vAlign w:val="center"/>
          </w:tcPr>
          <w:p w:rsidR="007F3478" w:rsidRPr="009817E3" w:rsidRDefault="007F3478" w:rsidP="00997686">
            <w:pPr>
              <w:jc w:val="center"/>
              <w:rPr>
                <w:rFonts w:ascii="Times New Roman" w:hAnsi="Times New Roman"/>
                <w:b/>
              </w:rPr>
            </w:pPr>
            <w:r w:rsidRPr="009817E3">
              <w:rPr>
                <w:rFonts w:ascii="Times New Roman" w:hAnsi="Times New Roman"/>
                <w:b/>
              </w:rPr>
              <w:t xml:space="preserve">№ </w:t>
            </w:r>
            <w:proofErr w:type="spellStart"/>
            <w:proofErr w:type="gramStart"/>
            <w:r w:rsidRPr="009817E3">
              <w:rPr>
                <w:rFonts w:ascii="Times New Roman" w:hAnsi="Times New Roman"/>
                <w:b/>
              </w:rPr>
              <w:t>п</w:t>
            </w:r>
            <w:proofErr w:type="spellEnd"/>
            <w:proofErr w:type="gramEnd"/>
            <w:r w:rsidRPr="009817E3">
              <w:rPr>
                <w:rFonts w:ascii="Times New Roman" w:hAnsi="Times New Roman"/>
                <w:b/>
              </w:rPr>
              <w:t>/</w:t>
            </w:r>
            <w:proofErr w:type="spellStart"/>
            <w:r w:rsidRPr="009817E3">
              <w:rPr>
                <w:rFonts w:ascii="Times New Roman" w:hAnsi="Times New Roman"/>
                <w:b/>
              </w:rPr>
              <w:t>п</w:t>
            </w:r>
            <w:proofErr w:type="spellEnd"/>
          </w:p>
        </w:tc>
        <w:tc>
          <w:tcPr>
            <w:tcW w:w="5562" w:type="dxa"/>
            <w:tcBorders>
              <w:bottom w:val="single" w:sz="4" w:space="0" w:color="000000"/>
            </w:tcBorders>
            <w:vAlign w:val="center"/>
          </w:tcPr>
          <w:p w:rsidR="007F3478" w:rsidRPr="009817E3" w:rsidRDefault="007F3478" w:rsidP="00997686">
            <w:pPr>
              <w:jc w:val="center"/>
              <w:rPr>
                <w:rFonts w:ascii="Times New Roman" w:hAnsi="Times New Roman"/>
                <w:b/>
              </w:rPr>
            </w:pPr>
            <w:r w:rsidRPr="009817E3">
              <w:rPr>
                <w:rFonts w:ascii="Times New Roman" w:hAnsi="Times New Roman"/>
                <w:b/>
              </w:rPr>
              <w:t>Показатели</w:t>
            </w:r>
          </w:p>
        </w:tc>
        <w:tc>
          <w:tcPr>
            <w:tcW w:w="3191" w:type="dxa"/>
            <w:tcBorders>
              <w:bottom w:val="single" w:sz="4" w:space="0" w:color="000000"/>
            </w:tcBorders>
            <w:vAlign w:val="center"/>
          </w:tcPr>
          <w:p w:rsidR="007F3478" w:rsidRPr="009817E3" w:rsidRDefault="007F3478" w:rsidP="00997686">
            <w:pPr>
              <w:jc w:val="center"/>
              <w:rPr>
                <w:rFonts w:ascii="Times New Roman" w:hAnsi="Times New Roman"/>
                <w:b/>
              </w:rPr>
            </w:pPr>
            <w:r w:rsidRPr="009817E3">
              <w:rPr>
                <w:rFonts w:ascii="Times New Roman" w:hAnsi="Times New Roman"/>
                <w:b/>
              </w:rPr>
              <w:t>Тыс. руб.</w:t>
            </w:r>
          </w:p>
        </w:tc>
      </w:tr>
      <w:tr w:rsidR="007F3478" w:rsidRPr="009817E3" w:rsidTr="00997686">
        <w:tc>
          <w:tcPr>
            <w:tcW w:w="817" w:type="dxa"/>
            <w:tcBorders>
              <w:right w:val="nil"/>
            </w:tcBorders>
          </w:tcPr>
          <w:p w:rsidR="007F3478" w:rsidRPr="009817E3" w:rsidRDefault="007F3478" w:rsidP="00997686">
            <w:pPr>
              <w:jc w:val="both"/>
              <w:rPr>
                <w:rFonts w:ascii="Times New Roman" w:hAnsi="Times New Roman"/>
                <w:b/>
              </w:rPr>
            </w:pPr>
          </w:p>
        </w:tc>
        <w:tc>
          <w:tcPr>
            <w:tcW w:w="5562" w:type="dxa"/>
            <w:tcBorders>
              <w:left w:val="nil"/>
              <w:right w:val="nil"/>
            </w:tcBorders>
          </w:tcPr>
          <w:p w:rsidR="007F3478" w:rsidRPr="009817E3" w:rsidRDefault="007F3478" w:rsidP="00997686">
            <w:pPr>
              <w:jc w:val="both"/>
              <w:rPr>
                <w:rFonts w:ascii="Times New Roman" w:hAnsi="Times New Roman"/>
                <w:b/>
              </w:rPr>
            </w:pPr>
            <w:r w:rsidRPr="009817E3">
              <w:rPr>
                <w:rFonts w:ascii="Times New Roman" w:hAnsi="Times New Roman"/>
                <w:b/>
              </w:rPr>
              <w:t>АКТИВ</w:t>
            </w:r>
          </w:p>
        </w:tc>
        <w:tc>
          <w:tcPr>
            <w:tcW w:w="3191" w:type="dxa"/>
            <w:tcBorders>
              <w:left w:val="nil"/>
            </w:tcBorders>
          </w:tcPr>
          <w:p w:rsidR="007F3478" w:rsidRPr="009817E3" w:rsidRDefault="007F3478" w:rsidP="00997686">
            <w:pPr>
              <w:jc w:val="both"/>
              <w:rPr>
                <w:rFonts w:ascii="Times New Roman" w:hAnsi="Times New Roman"/>
                <w:b/>
              </w:rPr>
            </w:pPr>
          </w:p>
        </w:tc>
      </w:tr>
      <w:tr w:rsidR="007F3478" w:rsidRPr="009817E3" w:rsidTr="00997686">
        <w:tc>
          <w:tcPr>
            <w:tcW w:w="817" w:type="dxa"/>
          </w:tcPr>
          <w:p w:rsidR="007F3478" w:rsidRPr="009817E3" w:rsidRDefault="007F3478" w:rsidP="00997686">
            <w:pPr>
              <w:jc w:val="center"/>
              <w:rPr>
                <w:rFonts w:ascii="Times New Roman" w:hAnsi="Times New Roman"/>
                <w:b/>
              </w:rPr>
            </w:pPr>
            <w:r w:rsidRPr="009817E3">
              <w:rPr>
                <w:rFonts w:ascii="Times New Roman" w:hAnsi="Times New Roman"/>
                <w:b/>
              </w:rPr>
              <w:t>1.</w:t>
            </w:r>
          </w:p>
        </w:tc>
        <w:tc>
          <w:tcPr>
            <w:tcW w:w="5562" w:type="dxa"/>
          </w:tcPr>
          <w:p w:rsidR="007F3478" w:rsidRPr="009817E3" w:rsidRDefault="007F3478" w:rsidP="00997686">
            <w:pPr>
              <w:jc w:val="both"/>
              <w:rPr>
                <w:rFonts w:ascii="Times New Roman" w:hAnsi="Times New Roman"/>
                <w:b/>
              </w:rPr>
            </w:pPr>
            <w:proofErr w:type="spellStart"/>
            <w:r w:rsidRPr="009817E3">
              <w:rPr>
                <w:rFonts w:ascii="Times New Roman" w:hAnsi="Times New Roman"/>
                <w:b/>
              </w:rPr>
              <w:t>Внеоборотные</w:t>
            </w:r>
            <w:proofErr w:type="spellEnd"/>
            <w:r w:rsidRPr="009817E3">
              <w:rPr>
                <w:rFonts w:ascii="Times New Roman" w:hAnsi="Times New Roman"/>
                <w:b/>
              </w:rPr>
              <w:t xml:space="preserve"> активы, в т.ч.</w:t>
            </w:r>
          </w:p>
        </w:tc>
        <w:tc>
          <w:tcPr>
            <w:tcW w:w="3191" w:type="dxa"/>
          </w:tcPr>
          <w:p w:rsidR="007F3478" w:rsidRPr="009817E3" w:rsidRDefault="007F3478" w:rsidP="00997686">
            <w:pPr>
              <w:jc w:val="right"/>
              <w:rPr>
                <w:rFonts w:ascii="Times New Roman" w:hAnsi="Times New Roman"/>
                <w:b/>
              </w:rPr>
            </w:pPr>
            <w:r w:rsidRPr="009817E3">
              <w:rPr>
                <w:rFonts w:ascii="Times New Roman" w:hAnsi="Times New Roman"/>
                <w:b/>
              </w:rPr>
              <w:t>190 326</w:t>
            </w:r>
          </w:p>
        </w:tc>
      </w:tr>
      <w:tr w:rsidR="007F3478" w:rsidRPr="009817E3" w:rsidTr="00997686">
        <w:tc>
          <w:tcPr>
            <w:tcW w:w="817" w:type="dxa"/>
          </w:tcPr>
          <w:p w:rsidR="007F3478" w:rsidRPr="009817E3" w:rsidRDefault="007F3478" w:rsidP="00997686">
            <w:pPr>
              <w:jc w:val="center"/>
              <w:rPr>
                <w:rFonts w:ascii="Times New Roman" w:hAnsi="Times New Roman"/>
              </w:rPr>
            </w:pPr>
            <w:r w:rsidRPr="009817E3">
              <w:rPr>
                <w:rFonts w:ascii="Times New Roman" w:hAnsi="Times New Roman"/>
              </w:rPr>
              <w:t>1.1.</w:t>
            </w:r>
          </w:p>
        </w:tc>
        <w:tc>
          <w:tcPr>
            <w:tcW w:w="5562" w:type="dxa"/>
          </w:tcPr>
          <w:p w:rsidR="007F3478" w:rsidRPr="009817E3" w:rsidRDefault="007F3478" w:rsidP="00997686">
            <w:pPr>
              <w:jc w:val="both"/>
              <w:rPr>
                <w:rFonts w:ascii="Times New Roman" w:hAnsi="Times New Roman"/>
              </w:rPr>
            </w:pPr>
            <w:r w:rsidRPr="009817E3">
              <w:rPr>
                <w:rFonts w:ascii="Times New Roman" w:hAnsi="Times New Roman"/>
              </w:rPr>
              <w:t>Нематериальные активы</w:t>
            </w:r>
          </w:p>
        </w:tc>
        <w:tc>
          <w:tcPr>
            <w:tcW w:w="3191" w:type="dxa"/>
          </w:tcPr>
          <w:p w:rsidR="007F3478" w:rsidRPr="009817E3" w:rsidRDefault="007F3478" w:rsidP="00997686">
            <w:pPr>
              <w:jc w:val="right"/>
              <w:rPr>
                <w:rFonts w:ascii="Times New Roman" w:hAnsi="Times New Roman"/>
              </w:rPr>
            </w:pPr>
            <w:r w:rsidRPr="009817E3">
              <w:rPr>
                <w:rFonts w:ascii="Times New Roman" w:hAnsi="Times New Roman"/>
              </w:rPr>
              <w:t>33</w:t>
            </w:r>
          </w:p>
        </w:tc>
      </w:tr>
      <w:tr w:rsidR="007F3478" w:rsidRPr="009817E3" w:rsidTr="00997686">
        <w:tc>
          <w:tcPr>
            <w:tcW w:w="817" w:type="dxa"/>
          </w:tcPr>
          <w:p w:rsidR="007F3478" w:rsidRPr="009817E3" w:rsidRDefault="007F3478" w:rsidP="00997686">
            <w:pPr>
              <w:jc w:val="center"/>
              <w:rPr>
                <w:rFonts w:ascii="Times New Roman" w:hAnsi="Times New Roman"/>
              </w:rPr>
            </w:pPr>
            <w:r w:rsidRPr="009817E3">
              <w:rPr>
                <w:rFonts w:ascii="Times New Roman" w:hAnsi="Times New Roman"/>
              </w:rPr>
              <w:t>1.2.</w:t>
            </w:r>
          </w:p>
        </w:tc>
        <w:tc>
          <w:tcPr>
            <w:tcW w:w="5562" w:type="dxa"/>
          </w:tcPr>
          <w:p w:rsidR="007F3478" w:rsidRPr="009817E3" w:rsidRDefault="007F3478" w:rsidP="00997686">
            <w:pPr>
              <w:jc w:val="both"/>
              <w:rPr>
                <w:rFonts w:ascii="Times New Roman" w:hAnsi="Times New Roman"/>
              </w:rPr>
            </w:pPr>
            <w:r w:rsidRPr="009817E3">
              <w:rPr>
                <w:rFonts w:ascii="Times New Roman" w:hAnsi="Times New Roman"/>
              </w:rPr>
              <w:t>Основные средства</w:t>
            </w:r>
          </w:p>
        </w:tc>
        <w:tc>
          <w:tcPr>
            <w:tcW w:w="3191" w:type="dxa"/>
          </w:tcPr>
          <w:p w:rsidR="007F3478" w:rsidRPr="009817E3" w:rsidRDefault="007F3478" w:rsidP="00997686">
            <w:pPr>
              <w:jc w:val="right"/>
              <w:rPr>
                <w:rFonts w:ascii="Times New Roman" w:hAnsi="Times New Roman"/>
              </w:rPr>
            </w:pPr>
            <w:r w:rsidRPr="009817E3">
              <w:rPr>
                <w:rFonts w:ascii="Times New Roman" w:hAnsi="Times New Roman"/>
              </w:rPr>
              <w:t>136 775</w:t>
            </w:r>
          </w:p>
        </w:tc>
      </w:tr>
      <w:tr w:rsidR="007F3478" w:rsidRPr="009817E3" w:rsidTr="00997686">
        <w:tc>
          <w:tcPr>
            <w:tcW w:w="817" w:type="dxa"/>
          </w:tcPr>
          <w:p w:rsidR="007F3478" w:rsidRPr="009817E3" w:rsidRDefault="007F3478" w:rsidP="00997686">
            <w:pPr>
              <w:jc w:val="center"/>
              <w:rPr>
                <w:rFonts w:ascii="Times New Roman" w:hAnsi="Times New Roman"/>
              </w:rPr>
            </w:pPr>
            <w:r w:rsidRPr="009817E3">
              <w:rPr>
                <w:rFonts w:ascii="Times New Roman" w:hAnsi="Times New Roman"/>
              </w:rPr>
              <w:t>1.3.</w:t>
            </w:r>
          </w:p>
        </w:tc>
        <w:tc>
          <w:tcPr>
            <w:tcW w:w="5562" w:type="dxa"/>
          </w:tcPr>
          <w:p w:rsidR="007F3478" w:rsidRPr="009817E3" w:rsidRDefault="007F3478" w:rsidP="00997686">
            <w:pPr>
              <w:jc w:val="both"/>
              <w:rPr>
                <w:rFonts w:ascii="Times New Roman" w:hAnsi="Times New Roman"/>
              </w:rPr>
            </w:pPr>
            <w:r w:rsidRPr="009817E3">
              <w:rPr>
                <w:rFonts w:ascii="Times New Roman" w:hAnsi="Times New Roman"/>
              </w:rPr>
              <w:t>Финансовые вложения</w:t>
            </w:r>
          </w:p>
        </w:tc>
        <w:tc>
          <w:tcPr>
            <w:tcW w:w="3191" w:type="dxa"/>
          </w:tcPr>
          <w:p w:rsidR="007F3478" w:rsidRPr="009817E3" w:rsidRDefault="007F3478" w:rsidP="00997686">
            <w:pPr>
              <w:jc w:val="right"/>
              <w:rPr>
                <w:rFonts w:ascii="Times New Roman" w:hAnsi="Times New Roman"/>
              </w:rPr>
            </w:pPr>
            <w:r w:rsidRPr="009817E3">
              <w:rPr>
                <w:rFonts w:ascii="Times New Roman" w:hAnsi="Times New Roman"/>
              </w:rPr>
              <w:t>50 735</w:t>
            </w:r>
          </w:p>
        </w:tc>
      </w:tr>
      <w:tr w:rsidR="007F3478" w:rsidRPr="009817E3" w:rsidTr="00997686">
        <w:tc>
          <w:tcPr>
            <w:tcW w:w="817" w:type="dxa"/>
          </w:tcPr>
          <w:p w:rsidR="007F3478" w:rsidRPr="009817E3" w:rsidRDefault="007F3478" w:rsidP="00997686">
            <w:pPr>
              <w:jc w:val="center"/>
              <w:rPr>
                <w:rFonts w:ascii="Times New Roman" w:hAnsi="Times New Roman"/>
              </w:rPr>
            </w:pPr>
            <w:r w:rsidRPr="009817E3">
              <w:rPr>
                <w:rFonts w:ascii="Times New Roman" w:hAnsi="Times New Roman"/>
              </w:rPr>
              <w:t>1.4.</w:t>
            </w:r>
          </w:p>
        </w:tc>
        <w:tc>
          <w:tcPr>
            <w:tcW w:w="5562" w:type="dxa"/>
          </w:tcPr>
          <w:p w:rsidR="007F3478" w:rsidRPr="009817E3" w:rsidRDefault="007F3478" w:rsidP="00997686">
            <w:pPr>
              <w:jc w:val="both"/>
              <w:rPr>
                <w:rFonts w:ascii="Times New Roman" w:hAnsi="Times New Roman"/>
              </w:rPr>
            </w:pPr>
            <w:r w:rsidRPr="009817E3">
              <w:rPr>
                <w:rFonts w:ascii="Times New Roman" w:hAnsi="Times New Roman"/>
              </w:rPr>
              <w:t>Незавершенное строительство</w:t>
            </w:r>
          </w:p>
        </w:tc>
        <w:tc>
          <w:tcPr>
            <w:tcW w:w="3191" w:type="dxa"/>
          </w:tcPr>
          <w:p w:rsidR="007F3478" w:rsidRPr="009817E3" w:rsidRDefault="007F3478" w:rsidP="00997686">
            <w:pPr>
              <w:jc w:val="right"/>
              <w:rPr>
                <w:rFonts w:ascii="Times New Roman" w:hAnsi="Times New Roman"/>
              </w:rPr>
            </w:pPr>
            <w:r w:rsidRPr="009817E3">
              <w:rPr>
                <w:rFonts w:ascii="Times New Roman" w:hAnsi="Times New Roman"/>
              </w:rPr>
              <w:t>0</w:t>
            </w:r>
          </w:p>
        </w:tc>
      </w:tr>
      <w:tr w:rsidR="007F3478" w:rsidRPr="009817E3" w:rsidTr="00997686">
        <w:tc>
          <w:tcPr>
            <w:tcW w:w="817" w:type="dxa"/>
          </w:tcPr>
          <w:p w:rsidR="007F3478" w:rsidRPr="009817E3" w:rsidRDefault="007F3478" w:rsidP="00997686">
            <w:pPr>
              <w:jc w:val="center"/>
              <w:rPr>
                <w:rFonts w:ascii="Times New Roman" w:hAnsi="Times New Roman"/>
              </w:rPr>
            </w:pPr>
            <w:r w:rsidRPr="009817E3">
              <w:rPr>
                <w:rFonts w:ascii="Times New Roman" w:hAnsi="Times New Roman"/>
              </w:rPr>
              <w:t>1.5.</w:t>
            </w:r>
          </w:p>
        </w:tc>
        <w:tc>
          <w:tcPr>
            <w:tcW w:w="5562" w:type="dxa"/>
          </w:tcPr>
          <w:p w:rsidR="007F3478" w:rsidRPr="009817E3" w:rsidRDefault="007F3478" w:rsidP="00997686">
            <w:pPr>
              <w:jc w:val="both"/>
              <w:rPr>
                <w:rFonts w:ascii="Times New Roman" w:hAnsi="Times New Roman"/>
              </w:rPr>
            </w:pPr>
            <w:r w:rsidRPr="009817E3">
              <w:rPr>
                <w:rFonts w:ascii="Times New Roman" w:hAnsi="Times New Roman"/>
              </w:rPr>
              <w:t xml:space="preserve">Прочие </w:t>
            </w:r>
            <w:proofErr w:type="spellStart"/>
            <w:r w:rsidRPr="009817E3">
              <w:rPr>
                <w:rFonts w:ascii="Times New Roman" w:hAnsi="Times New Roman"/>
              </w:rPr>
              <w:t>внеоборотные</w:t>
            </w:r>
            <w:proofErr w:type="spellEnd"/>
            <w:r w:rsidRPr="009817E3">
              <w:rPr>
                <w:rFonts w:ascii="Times New Roman" w:hAnsi="Times New Roman"/>
              </w:rPr>
              <w:t xml:space="preserve"> активы</w:t>
            </w:r>
          </w:p>
        </w:tc>
        <w:tc>
          <w:tcPr>
            <w:tcW w:w="3191" w:type="dxa"/>
          </w:tcPr>
          <w:p w:rsidR="007F3478" w:rsidRPr="009817E3" w:rsidRDefault="007F3478" w:rsidP="00997686">
            <w:pPr>
              <w:jc w:val="right"/>
              <w:rPr>
                <w:rFonts w:ascii="Times New Roman" w:hAnsi="Times New Roman"/>
              </w:rPr>
            </w:pPr>
            <w:r w:rsidRPr="009817E3">
              <w:rPr>
                <w:rFonts w:ascii="Times New Roman" w:hAnsi="Times New Roman"/>
              </w:rPr>
              <w:t>2 783</w:t>
            </w:r>
          </w:p>
        </w:tc>
      </w:tr>
      <w:tr w:rsidR="007F3478" w:rsidRPr="009817E3" w:rsidTr="00997686">
        <w:tc>
          <w:tcPr>
            <w:tcW w:w="817" w:type="dxa"/>
          </w:tcPr>
          <w:p w:rsidR="007F3478" w:rsidRPr="009817E3" w:rsidRDefault="007F3478" w:rsidP="00997686">
            <w:pPr>
              <w:jc w:val="center"/>
              <w:rPr>
                <w:rFonts w:ascii="Times New Roman" w:hAnsi="Times New Roman"/>
                <w:b/>
              </w:rPr>
            </w:pPr>
            <w:r w:rsidRPr="009817E3">
              <w:rPr>
                <w:rFonts w:ascii="Times New Roman" w:hAnsi="Times New Roman"/>
                <w:b/>
              </w:rPr>
              <w:t>2</w:t>
            </w:r>
          </w:p>
        </w:tc>
        <w:tc>
          <w:tcPr>
            <w:tcW w:w="5562" w:type="dxa"/>
          </w:tcPr>
          <w:p w:rsidR="007F3478" w:rsidRPr="009817E3" w:rsidRDefault="007F3478" w:rsidP="00997686">
            <w:pPr>
              <w:jc w:val="both"/>
              <w:rPr>
                <w:rFonts w:ascii="Times New Roman" w:hAnsi="Times New Roman"/>
                <w:b/>
              </w:rPr>
            </w:pPr>
            <w:r w:rsidRPr="009817E3">
              <w:rPr>
                <w:rFonts w:ascii="Times New Roman" w:hAnsi="Times New Roman"/>
                <w:b/>
              </w:rPr>
              <w:t>Оборотные активы, в т.ч.</w:t>
            </w:r>
          </w:p>
        </w:tc>
        <w:tc>
          <w:tcPr>
            <w:tcW w:w="3191" w:type="dxa"/>
          </w:tcPr>
          <w:p w:rsidR="007F3478" w:rsidRPr="009817E3" w:rsidRDefault="007F3478" w:rsidP="00997686">
            <w:pPr>
              <w:jc w:val="right"/>
              <w:rPr>
                <w:rFonts w:ascii="Times New Roman" w:hAnsi="Times New Roman"/>
                <w:b/>
              </w:rPr>
            </w:pPr>
            <w:r w:rsidRPr="009817E3">
              <w:rPr>
                <w:rFonts w:ascii="Times New Roman" w:hAnsi="Times New Roman"/>
                <w:b/>
              </w:rPr>
              <w:t>889 421</w:t>
            </w:r>
          </w:p>
        </w:tc>
      </w:tr>
      <w:tr w:rsidR="007F3478" w:rsidRPr="009817E3" w:rsidTr="00997686">
        <w:tc>
          <w:tcPr>
            <w:tcW w:w="817" w:type="dxa"/>
          </w:tcPr>
          <w:p w:rsidR="007F3478" w:rsidRPr="009817E3" w:rsidRDefault="007F3478" w:rsidP="00997686">
            <w:pPr>
              <w:jc w:val="center"/>
              <w:rPr>
                <w:rFonts w:ascii="Times New Roman" w:hAnsi="Times New Roman"/>
              </w:rPr>
            </w:pPr>
            <w:r w:rsidRPr="009817E3">
              <w:rPr>
                <w:rFonts w:ascii="Times New Roman" w:hAnsi="Times New Roman"/>
              </w:rPr>
              <w:t>2.1.</w:t>
            </w:r>
          </w:p>
        </w:tc>
        <w:tc>
          <w:tcPr>
            <w:tcW w:w="5562" w:type="dxa"/>
          </w:tcPr>
          <w:p w:rsidR="007F3478" w:rsidRPr="009817E3" w:rsidRDefault="007F3478" w:rsidP="00997686">
            <w:pPr>
              <w:jc w:val="both"/>
              <w:rPr>
                <w:rFonts w:ascii="Times New Roman" w:hAnsi="Times New Roman"/>
              </w:rPr>
            </w:pPr>
            <w:r w:rsidRPr="009817E3">
              <w:rPr>
                <w:rFonts w:ascii="Times New Roman" w:hAnsi="Times New Roman"/>
              </w:rPr>
              <w:t>Запасы</w:t>
            </w:r>
          </w:p>
        </w:tc>
        <w:tc>
          <w:tcPr>
            <w:tcW w:w="3191" w:type="dxa"/>
          </w:tcPr>
          <w:p w:rsidR="007F3478" w:rsidRPr="009817E3" w:rsidRDefault="007F3478" w:rsidP="00997686">
            <w:pPr>
              <w:jc w:val="right"/>
              <w:rPr>
                <w:rFonts w:ascii="Times New Roman" w:hAnsi="Times New Roman"/>
              </w:rPr>
            </w:pPr>
            <w:r w:rsidRPr="009817E3">
              <w:rPr>
                <w:rFonts w:ascii="Times New Roman" w:hAnsi="Times New Roman"/>
              </w:rPr>
              <w:t>96 316</w:t>
            </w:r>
          </w:p>
        </w:tc>
      </w:tr>
      <w:tr w:rsidR="007F3478" w:rsidRPr="009817E3" w:rsidTr="00997686">
        <w:tc>
          <w:tcPr>
            <w:tcW w:w="817" w:type="dxa"/>
          </w:tcPr>
          <w:p w:rsidR="007F3478" w:rsidRPr="009817E3" w:rsidRDefault="007F3478" w:rsidP="00997686">
            <w:pPr>
              <w:jc w:val="center"/>
              <w:rPr>
                <w:rFonts w:ascii="Times New Roman" w:hAnsi="Times New Roman"/>
              </w:rPr>
            </w:pPr>
            <w:r w:rsidRPr="009817E3">
              <w:rPr>
                <w:rFonts w:ascii="Times New Roman" w:hAnsi="Times New Roman"/>
              </w:rPr>
              <w:t>2.2.</w:t>
            </w:r>
          </w:p>
        </w:tc>
        <w:tc>
          <w:tcPr>
            <w:tcW w:w="5562" w:type="dxa"/>
          </w:tcPr>
          <w:p w:rsidR="007F3478" w:rsidRPr="009817E3" w:rsidRDefault="007F3478" w:rsidP="00997686">
            <w:pPr>
              <w:jc w:val="both"/>
              <w:rPr>
                <w:rFonts w:ascii="Times New Roman" w:hAnsi="Times New Roman"/>
              </w:rPr>
            </w:pPr>
            <w:r w:rsidRPr="009817E3">
              <w:rPr>
                <w:rFonts w:ascii="Times New Roman" w:hAnsi="Times New Roman"/>
              </w:rPr>
              <w:t>НДС по приобретенным ценностям</w:t>
            </w:r>
          </w:p>
        </w:tc>
        <w:tc>
          <w:tcPr>
            <w:tcW w:w="3191" w:type="dxa"/>
          </w:tcPr>
          <w:p w:rsidR="007F3478" w:rsidRPr="009817E3" w:rsidRDefault="007F3478" w:rsidP="00997686">
            <w:pPr>
              <w:jc w:val="right"/>
              <w:rPr>
                <w:rFonts w:ascii="Times New Roman" w:hAnsi="Times New Roman"/>
              </w:rPr>
            </w:pPr>
            <w:r w:rsidRPr="009817E3">
              <w:rPr>
                <w:rFonts w:ascii="Times New Roman" w:hAnsi="Times New Roman"/>
              </w:rPr>
              <w:t>5 775</w:t>
            </w:r>
          </w:p>
        </w:tc>
      </w:tr>
      <w:tr w:rsidR="007F3478" w:rsidRPr="009817E3" w:rsidTr="00997686">
        <w:tc>
          <w:tcPr>
            <w:tcW w:w="817" w:type="dxa"/>
          </w:tcPr>
          <w:p w:rsidR="007F3478" w:rsidRPr="009817E3" w:rsidRDefault="007F3478" w:rsidP="00997686">
            <w:pPr>
              <w:jc w:val="center"/>
              <w:rPr>
                <w:rFonts w:ascii="Times New Roman" w:hAnsi="Times New Roman"/>
              </w:rPr>
            </w:pPr>
            <w:r w:rsidRPr="009817E3">
              <w:rPr>
                <w:rFonts w:ascii="Times New Roman" w:hAnsi="Times New Roman"/>
              </w:rPr>
              <w:t>2.3.</w:t>
            </w:r>
          </w:p>
        </w:tc>
        <w:tc>
          <w:tcPr>
            <w:tcW w:w="5562" w:type="dxa"/>
          </w:tcPr>
          <w:p w:rsidR="007F3478" w:rsidRPr="009817E3" w:rsidRDefault="007F3478" w:rsidP="00997686">
            <w:pPr>
              <w:jc w:val="both"/>
              <w:rPr>
                <w:rFonts w:ascii="Times New Roman" w:hAnsi="Times New Roman"/>
              </w:rPr>
            </w:pPr>
            <w:r w:rsidRPr="009817E3">
              <w:rPr>
                <w:rFonts w:ascii="Times New Roman" w:hAnsi="Times New Roman"/>
              </w:rPr>
              <w:t>Дебиторская задолженность</w:t>
            </w:r>
          </w:p>
        </w:tc>
        <w:tc>
          <w:tcPr>
            <w:tcW w:w="3191" w:type="dxa"/>
          </w:tcPr>
          <w:p w:rsidR="007F3478" w:rsidRPr="009817E3" w:rsidRDefault="007F3478" w:rsidP="00997686">
            <w:pPr>
              <w:jc w:val="right"/>
              <w:rPr>
                <w:rFonts w:ascii="Times New Roman" w:hAnsi="Times New Roman"/>
              </w:rPr>
            </w:pPr>
            <w:r w:rsidRPr="009817E3">
              <w:rPr>
                <w:rFonts w:ascii="Times New Roman" w:hAnsi="Times New Roman"/>
              </w:rPr>
              <w:t>615 355</w:t>
            </w:r>
          </w:p>
        </w:tc>
      </w:tr>
      <w:tr w:rsidR="007F3478" w:rsidRPr="009817E3" w:rsidTr="00997686">
        <w:tc>
          <w:tcPr>
            <w:tcW w:w="817" w:type="dxa"/>
          </w:tcPr>
          <w:p w:rsidR="007F3478" w:rsidRPr="009817E3" w:rsidRDefault="007F3478" w:rsidP="00997686">
            <w:pPr>
              <w:jc w:val="center"/>
              <w:rPr>
                <w:rFonts w:ascii="Times New Roman" w:hAnsi="Times New Roman"/>
              </w:rPr>
            </w:pPr>
            <w:r w:rsidRPr="009817E3">
              <w:rPr>
                <w:rFonts w:ascii="Times New Roman" w:hAnsi="Times New Roman"/>
              </w:rPr>
              <w:t>2.4.</w:t>
            </w:r>
          </w:p>
        </w:tc>
        <w:tc>
          <w:tcPr>
            <w:tcW w:w="5562" w:type="dxa"/>
          </w:tcPr>
          <w:p w:rsidR="007F3478" w:rsidRPr="009817E3" w:rsidRDefault="007F3478" w:rsidP="00997686">
            <w:pPr>
              <w:jc w:val="both"/>
              <w:rPr>
                <w:rFonts w:ascii="Times New Roman" w:hAnsi="Times New Roman"/>
              </w:rPr>
            </w:pPr>
            <w:r w:rsidRPr="009817E3">
              <w:rPr>
                <w:rFonts w:ascii="Times New Roman" w:hAnsi="Times New Roman"/>
              </w:rPr>
              <w:t>Прочие оборотные активы</w:t>
            </w:r>
          </w:p>
        </w:tc>
        <w:tc>
          <w:tcPr>
            <w:tcW w:w="3191" w:type="dxa"/>
          </w:tcPr>
          <w:p w:rsidR="007F3478" w:rsidRPr="009817E3" w:rsidRDefault="007F3478" w:rsidP="00997686">
            <w:pPr>
              <w:jc w:val="right"/>
              <w:rPr>
                <w:rFonts w:ascii="Times New Roman" w:hAnsi="Times New Roman"/>
              </w:rPr>
            </w:pPr>
            <w:r w:rsidRPr="009817E3">
              <w:rPr>
                <w:rFonts w:ascii="Times New Roman" w:hAnsi="Times New Roman"/>
              </w:rPr>
              <w:t>19 470</w:t>
            </w:r>
          </w:p>
        </w:tc>
      </w:tr>
      <w:tr w:rsidR="007F3478" w:rsidRPr="009817E3" w:rsidTr="00997686">
        <w:tc>
          <w:tcPr>
            <w:tcW w:w="817" w:type="dxa"/>
          </w:tcPr>
          <w:p w:rsidR="007F3478" w:rsidRPr="009817E3" w:rsidRDefault="007F3478" w:rsidP="00997686">
            <w:pPr>
              <w:jc w:val="center"/>
              <w:rPr>
                <w:rFonts w:ascii="Times New Roman" w:hAnsi="Times New Roman"/>
              </w:rPr>
            </w:pPr>
            <w:r w:rsidRPr="009817E3">
              <w:rPr>
                <w:rFonts w:ascii="Times New Roman" w:hAnsi="Times New Roman"/>
              </w:rPr>
              <w:t>2.5.</w:t>
            </w:r>
          </w:p>
        </w:tc>
        <w:tc>
          <w:tcPr>
            <w:tcW w:w="5562" w:type="dxa"/>
          </w:tcPr>
          <w:p w:rsidR="007F3478" w:rsidRPr="009817E3" w:rsidRDefault="007F3478" w:rsidP="00997686">
            <w:pPr>
              <w:jc w:val="both"/>
              <w:rPr>
                <w:rFonts w:ascii="Times New Roman" w:hAnsi="Times New Roman"/>
              </w:rPr>
            </w:pPr>
            <w:r w:rsidRPr="009817E3">
              <w:rPr>
                <w:rFonts w:ascii="Times New Roman" w:hAnsi="Times New Roman"/>
              </w:rPr>
              <w:t>Денежные средства</w:t>
            </w:r>
          </w:p>
        </w:tc>
        <w:tc>
          <w:tcPr>
            <w:tcW w:w="3191" w:type="dxa"/>
          </w:tcPr>
          <w:p w:rsidR="007F3478" w:rsidRPr="009817E3" w:rsidRDefault="007F3478" w:rsidP="00997686">
            <w:pPr>
              <w:jc w:val="right"/>
              <w:rPr>
                <w:rFonts w:ascii="Times New Roman" w:hAnsi="Times New Roman"/>
              </w:rPr>
            </w:pPr>
            <w:r w:rsidRPr="009817E3">
              <w:rPr>
                <w:rFonts w:ascii="Times New Roman" w:hAnsi="Times New Roman"/>
              </w:rPr>
              <w:t>152 505</w:t>
            </w:r>
          </w:p>
        </w:tc>
      </w:tr>
      <w:tr w:rsidR="007F3478" w:rsidRPr="009817E3" w:rsidTr="00997686">
        <w:tc>
          <w:tcPr>
            <w:tcW w:w="817" w:type="dxa"/>
            <w:tcBorders>
              <w:bottom w:val="single" w:sz="4" w:space="0" w:color="000000"/>
            </w:tcBorders>
          </w:tcPr>
          <w:p w:rsidR="007F3478" w:rsidRPr="009817E3" w:rsidRDefault="007F3478" w:rsidP="00997686">
            <w:pPr>
              <w:jc w:val="both"/>
              <w:rPr>
                <w:rFonts w:ascii="Times New Roman" w:hAnsi="Times New Roman"/>
                <w:b/>
              </w:rPr>
            </w:pPr>
          </w:p>
        </w:tc>
        <w:tc>
          <w:tcPr>
            <w:tcW w:w="5562" w:type="dxa"/>
            <w:tcBorders>
              <w:bottom w:val="single" w:sz="4" w:space="0" w:color="000000"/>
            </w:tcBorders>
          </w:tcPr>
          <w:p w:rsidR="007F3478" w:rsidRPr="009817E3" w:rsidRDefault="007F3478" w:rsidP="00997686">
            <w:pPr>
              <w:jc w:val="both"/>
              <w:rPr>
                <w:rFonts w:ascii="Times New Roman" w:hAnsi="Times New Roman"/>
                <w:b/>
              </w:rPr>
            </w:pPr>
            <w:r w:rsidRPr="009817E3">
              <w:rPr>
                <w:rFonts w:ascii="Times New Roman" w:hAnsi="Times New Roman"/>
                <w:b/>
              </w:rPr>
              <w:t>БАЛАНС</w:t>
            </w:r>
          </w:p>
        </w:tc>
        <w:tc>
          <w:tcPr>
            <w:tcW w:w="3191" w:type="dxa"/>
            <w:tcBorders>
              <w:bottom w:val="single" w:sz="4" w:space="0" w:color="000000"/>
            </w:tcBorders>
          </w:tcPr>
          <w:p w:rsidR="007F3478" w:rsidRPr="009817E3" w:rsidRDefault="007F3478" w:rsidP="00997686">
            <w:pPr>
              <w:jc w:val="right"/>
              <w:rPr>
                <w:rFonts w:ascii="Times New Roman" w:hAnsi="Times New Roman"/>
                <w:b/>
              </w:rPr>
            </w:pPr>
            <w:r w:rsidRPr="009817E3">
              <w:rPr>
                <w:rFonts w:ascii="Times New Roman" w:hAnsi="Times New Roman"/>
                <w:b/>
              </w:rPr>
              <w:t>1 079 747</w:t>
            </w:r>
          </w:p>
        </w:tc>
      </w:tr>
      <w:tr w:rsidR="007F3478" w:rsidRPr="009817E3" w:rsidTr="00997686">
        <w:tc>
          <w:tcPr>
            <w:tcW w:w="817" w:type="dxa"/>
            <w:tcBorders>
              <w:bottom w:val="single" w:sz="4" w:space="0" w:color="000000"/>
              <w:right w:val="nil"/>
            </w:tcBorders>
          </w:tcPr>
          <w:p w:rsidR="007F3478" w:rsidRPr="009817E3" w:rsidRDefault="007F3478" w:rsidP="00997686">
            <w:pPr>
              <w:jc w:val="both"/>
              <w:rPr>
                <w:rFonts w:ascii="Times New Roman" w:hAnsi="Times New Roman"/>
              </w:rPr>
            </w:pPr>
          </w:p>
        </w:tc>
        <w:tc>
          <w:tcPr>
            <w:tcW w:w="5562" w:type="dxa"/>
            <w:tcBorders>
              <w:left w:val="nil"/>
              <w:bottom w:val="single" w:sz="4" w:space="0" w:color="000000"/>
              <w:right w:val="nil"/>
            </w:tcBorders>
          </w:tcPr>
          <w:p w:rsidR="007F3478" w:rsidRPr="009817E3" w:rsidRDefault="007F3478" w:rsidP="00997686">
            <w:pPr>
              <w:jc w:val="both"/>
              <w:rPr>
                <w:rFonts w:ascii="Times New Roman" w:hAnsi="Times New Roman"/>
              </w:rPr>
            </w:pPr>
          </w:p>
        </w:tc>
        <w:tc>
          <w:tcPr>
            <w:tcW w:w="3191" w:type="dxa"/>
            <w:tcBorders>
              <w:left w:val="nil"/>
              <w:bottom w:val="single" w:sz="4" w:space="0" w:color="000000"/>
            </w:tcBorders>
          </w:tcPr>
          <w:p w:rsidR="007F3478" w:rsidRPr="009817E3" w:rsidRDefault="007F3478" w:rsidP="00997686">
            <w:pPr>
              <w:jc w:val="right"/>
              <w:rPr>
                <w:rFonts w:ascii="Times New Roman" w:hAnsi="Times New Roman"/>
              </w:rPr>
            </w:pPr>
          </w:p>
        </w:tc>
      </w:tr>
      <w:tr w:rsidR="007F3478" w:rsidRPr="009817E3" w:rsidTr="00997686">
        <w:tc>
          <w:tcPr>
            <w:tcW w:w="817" w:type="dxa"/>
            <w:tcBorders>
              <w:right w:val="nil"/>
            </w:tcBorders>
          </w:tcPr>
          <w:p w:rsidR="007F3478" w:rsidRPr="009817E3" w:rsidRDefault="007F3478" w:rsidP="00997686">
            <w:pPr>
              <w:jc w:val="both"/>
              <w:rPr>
                <w:rFonts w:ascii="Times New Roman" w:hAnsi="Times New Roman"/>
                <w:b/>
              </w:rPr>
            </w:pPr>
          </w:p>
        </w:tc>
        <w:tc>
          <w:tcPr>
            <w:tcW w:w="5562" w:type="dxa"/>
            <w:tcBorders>
              <w:left w:val="nil"/>
              <w:right w:val="nil"/>
            </w:tcBorders>
          </w:tcPr>
          <w:p w:rsidR="007F3478" w:rsidRPr="009817E3" w:rsidRDefault="007F3478" w:rsidP="00997686">
            <w:pPr>
              <w:jc w:val="both"/>
              <w:rPr>
                <w:rFonts w:ascii="Times New Roman" w:hAnsi="Times New Roman"/>
                <w:b/>
              </w:rPr>
            </w:pPr>
            <w:r w:rsidRPr="009817E3">
              <w:rPr>
                <w:rFonts w:ascii="Times New Roman" w:hAnsi="Times New Roman"/>
                <w:b/>
              </w:rPr>
              <w:t>ПАССИВ</w:t>
            </w:r>
          </w:p>
        </w:tc>
        <w:tc>
          <w:tcPr>
            <w:tcW w:w="3191" w:type="dxa"/>
            <w:tcBorders>
              <w:left w:val="nil"/>
            </w:tcBorders>
          </w:tcPr>
          <w:p w:rsidR="007F3478" w:rsidRPr="009817E3" w:rsidRDefault="007F3478" w:rsidP="00997686">
            <w:pPr>
              <w:jc w:val="right"/>
              <w:rPr>
                <w:rFonts w:ascii="Times New Roman" w:hAnsi="Times New Roman"/>
                <w:b/>
              </w:rPr>
            </w:pPr>
          </w:p>
        </w:tc>
      </w:tr>
      <w:tr w:rsidR="007F3478" w:rsidRPr="009817E3" w:rsidTr="00997686">
        <w:tc>
          <w:tcPr>
            <w:tcW w:w="817" w:type="dxa"/>
          </w:tcPr>
          <w:p w:rsidR="007F3478" w:rsidRPr="009817E3" w:rsidRDefault="007F3478" w:rsidP="00997686">
            <w:pPr>
              <w:jc w:val="center"/>
              <w:rPr>
                <w:rFonts w:ascii="Times New Roman" w:hAnsi="Times New Roman"/>
                <w:b/>
              </w:rPr>
            </w:pPr>
            <w:r w:rsidRPr="009817E3">
              <w:rPr>
                <w:rFonts w:ascii="Times New Roman" w:hAnsi="Times New Roman"/>
                <w:b/>
              </w:rPr>
              <w:t>3.</w:t>
            </w:r>
          </w:p>
        </w:tc>
        <w:tc>
          <w:tcPr>
            <w:tcW w:w="5562" w:type="dxa"/>
          </w:tcPr>
          <w:p w:rsidR="007F3478" w:rsidRPr="009817E3" w:rsidRDefault="007F3478" w:rsidP="00997686">
            <w:pPr>
              <w:jc w:val="both"/>
              <w:rPr>
                <w:rFonts w:ascii="Times New Roman" w:hAnsi="Times New Roman"/>
                <w:b/>
              </w:rPr>
            </w:pPr>
            <w:r w:rsidRPr="009817E3">
              <w:rPr>
                <w:rFonts w:ascii="Times New Roman" w:hAnsi="Times New Roman"/>
                <w:b/>
              </w:rPr>
              <w:t>Капитал и резервы, в т.ч.</w:t>
            </w:r>
          </w:p>
        </w:tc>
        <w:tc>
          <w:tcPr>
            <w:tcW w:w="3191" w:type="dxa"/>
          </w:tcPr>
          <w:p w:rsidR="007F3478" w:rsidRPr="009817E3" w:rsidRDefault="007F3478" w:rsidP="00997686">
            <w:pPr>
              <w:jc w:val="right"/>
              <w:rPr>
                <w:rFonts w:ascii="Times New Roman" w:hAnsi="Times New Roman"/>
                <w:b/>
              </w:rPr>
            </w:pPr>
            <w:r w:rsidRPr="009817E3">
              <w:rPr>
                <w:rFonts w:ascii="Times New Roman" w:hAnsi="Times New Roman"/>
                <w:b/>
              </w:rPr>
              <w:t>726 706</w:t>
            </w:r>
          </w:p>
        </w:tc>
      </w:tr>
      <w:tr w:rsidR="007F3478" w:rsidRPr="009817E3" w:rsidTr="00997686">
        <w:tc>
          <w:tcPr>
            <w:tcW w:w="817" w:type="dxa"/>
          </w:tcPr>
          <w:p w:rsidR="007F3478" w:rsidRPr="009817E3" w:rsidRDefault="007F3478" w:rsidP="00997686">
            <w:pPr>
              <w:jc w:val="center"/>
              <w:rPr>
                <w:rFonts w:ascii="Times New Roman" w:hAnsi="Times New Roman"/>
              </w:rPr>
            </w:pPr>
            <w:r w:rsidRPr="009817E3">
              <w:rPr>
                <w:rFonts w:ascii="Times New Roman" w:hAnsi="Times New Roman"/>
              </w:rPr>
              <w:t>3.1.</w:t>
            </w:r>
          </w:p>
        </w:tc>
        <w:tc>
          <w:tcPr>
            <w:tcW w:w="5562" w:type="dxa"/>
          </w:tcPr>
          <w:p w:rsidR="007F3478" w:rsidRPr="009817E3" w:rsidRDefault="007F3478" w:rsidP="00997686">
            <w:pPr>
              <w:jc w:val="both"/>
              <w:rPr>
                <w:rFonts w:ascii="Times New Roman" w:hAnsi="Times New Roman"/>
              </w:rPr>
            </w:pPr>
            <w:r w:rsidRPr="009817E3">
              <w:rPr>
                <w:rFonts w:ascii="Times New Roman" w:hAnsi="Times New Roman"/>
              </w:rPr>
              <w:t>Уставный капитал</w:t>
            </w:r>
          </w:p>
        </w:tc>
        <w:tc>
          <w:tcPr>
            <w:tcW w:w="3191" w:type="dxa"/>
          </w:tcPr>
          <w:p w:rsidR="007F3478" w:rsidRPr="009817E3" w:rsidRDefault="007F3478" w:rsidP="00997686">
            <w:pPr>
              <w:jc w:val="right"/>
              <w:rPr>
                <w:rFonts w:ascii="Times New Roman" w:hAnsi="Times New Roman"/>
              </w:rPr>
            </w:pPr>
            <w:r w:rsidRPr="009817E3">
              <w:rPr>
                <w:rFonts w:ascii="Times New Roman" w:hAnsi="Times New Roman"/>
              </w:rPr>
              <w:t>27</w:t>
            </w:r>
          </w:p>
        </w:tc>
      </w:tr>
      <w:tr w:rsidR="007F3478" w:rsidRPr="009817E3" w:rsidTr="00997686">
        <w:tc>
          <w:tcPr>
            <w:tcW w:w="817" w:type="dxa"/>
          </w:tcPr>
          <w:p w:rsidR="007F3478" w:rsidRPr="009817E3" w:rsidRDefault="007F3478" w:rsidP="00997686">
            <w:pPr>
              <w:jc w:val="center"/>
              <w:rPr>
                <w:rFonts w:ascii="Times New Roman" w:hAnsi="Times New Roman"/>
              </w:rPr>
            </w:pPr>
          </w:p>
        </w:tc>
        <w:tc>
          <w:tcPr>
            <w:tcW w:w="5562" w:type="dxa"/>
          </w:tcPr>
          <w:p w:rsidR="007F3478" w:rsidRPr="009817E3" w:rsidRDefault="007F3478" w:rsidP="00997686">
            <w:pPr>
              <w:jc w:val="both"/>
              <w:rPr>
                <w:rFonts w:ascii="Times New Roman" w:hAnsi="Times New Roman"/>
              </w:rPr>
            </w:pPr>
            <w:r w:rsidRPr="009817E3">
              <w:rPr>
                <w:rFonts w:ascii="Times New Roman" w:hAnsi="Times New Roman"/>
              </w:rPr>
              <w:t>Собственные акции выкупленные</w:t>
            </w:r>
            <w:proofErr w:type="gramStart"/>
            <w:r w:rsidRPr="009817E3">
              <w:rPr>
                <w:rFonts w:ascii="Times New Roman" w:hAnsi="Times New Roman"/>
              </w:rPr>
              <w:t xml:space="preserve"> (-)</w:t>
            </w:r>
            <w:proofErr w:type="gramEnd"/>
          </w:p>
        </w:tc>
        <w:tc>
          <w:tcPr>
            <w:tcW w:w="3191" w:type="dxa"/>
          </w:tcPr>
          <w:p w:rsidR="007F3478" w:rsidRPr="009817E3" w:rsidRDefault="007F3478" w:rsidP="00997686">
            <w:pPr>
              <w:jc w:val="right"/>
              <w:rPr>
                <w:rFonts w:ascii="Times New Roman" w:hAnsi="Times New Roman"/>
              </w:rPr>
            </w:pPr>
            <w:r w:rsidRPr="009817E3">
              <w:rPr>
                <w:rFonts w:ascii="Times New Roman" w:hAnsi="Times New Roman"/>
              </w:rPr>
              <w:t>3</w:t>
            </w:r>
          </w:p>
        </w:tc>
      </w:tr>
      <w:tr w:rsidR="007F3478" w:rsidRPr="009817E3" w:rsidTr="00997686">
        <w:tc>
          <w:tcPr>
            <w:tcW w:w="817" w:type="dxa"/>
          </w:tcPr>
          <w:p w:rsidR="007F3478" w:rsidRPr="009817E3" w:rsidRDefault="007F3478" w:rsidP="00997686">
            <w:pPr>
              <w:jc w:val="center"/>
              <w:rPr>
                <w:rFonts w:ascii="Times New Roman" w:hAnsi="Times New Roman"/>
              </w:rPr>
            </w:pPr>
            <w:r w:rsidRPr="009817E3">
              <w:rPr>
                <w:rFonts w:ascii="Times New Roman" w:hAnsi="Times New Roman"/>
              </w:rPr>
              <w:t>3.2.</w:t>
            </w:r>
          </w:p>
        </w:tc>
        <w:tc>
          <w:tcPr>
            <w:tcW w:w="5562" w:type="dxa"/>
          </w:tcPr>
          <w:p w:rsidR="007F3478" w:rsidRPr="009817E3" w:rsidRDefault="007F3478" w:rsidP="00997686">
            <w:pPr>
              <w:jc w:val="both"/>
              <w:rPr>
                <w:rFonts w:ascii="Times New Roman" w:hAnsi="Times New Roman"/>
              </w:rPr>
            </w:pPr>
            <w:r w:rsidRPr="009817E3">
              <w:rPr>
                <w:rFonts w:ascii="Times New Roman" w:hAnsi="Times New Roman"/>
              </w:rPr>
              <w:t>Добавочный капитал</w:t>
            </w:r>
          </w:p>
        </w:tc>
        <w:tc>
          <w:tcPr>
            <w:tcW w:w="3191" w:type="dxa"/>
          </w:tcPr>
          <w:p w:rsidR="007F3478" w:rsidRPr="009817E3" w:rsidRDefault="007F3478" w:rsidP="00997686">
            <w:pPr>
              <w:jc w:val="right"/>
              <w:rPr>
                <w:rFonts w:ascii="Times New Roman" w:hAnsi="Times New Roman"/>
              </w:rPr>
            </w:pPr>
            <w:r w:rsidRPr="009817E3">
              <w:rPr>
                <w:rFonts w:ascii="Times New Roman" w:hAnsi="Times New Roman"/>
              </w:rPr>
              <w:t>19 132</w:t>
            </w:r>
          </w:p>
        </w:tc>
      </w:tr>
      <w:tr w:rsidR="007F3478" w:rsidRPr="009817E3" w:rsidTr="00997686">
        <w:tc>
          <w:tcPr>
            <w:tcW w:w="817" w:type="dxa"/>
          </w:tcPr>
          <w:p w:rsidR="007F3478" w:rsidRPr="009817E3" w:rsidRDefault="007F3478" w:rsidP="00997686">
            <w:pPr>
              <w:jc w:val="center"/>
              <w:rPr>
                <w:rFonts w:ascii="Times New Roman" w:hAnsi="Times New Roman"/>
              </w:rPr>
            </w:pPr>
            <w:r w:rsidRPr="009817E3">
              <w:rPr>
                <w:rFonts w:ascii="Times New Roman" w:hAnsi="Times New Roman"/>
              </w:rPr>
              <w:t>3.3</w:t>
            </w:r>
          </w:p>
        </w:tc>
        <w:tc>
          <w:tcPr>
            <w:tcW w:w="5562" w:type="dxa"/>
          </w:tcPr>
          <w:p w:rsidR="007F3478" w:rsidRPr="009817E3" w:rsidRDefault="007F3478" w:rsidP="00997686">
            <w:pPr>
              <w:jc w:val="both"/>
              <w:rPr>
                <w:rFonts w:ascii="Times New Roman" w:hAnsi="Times New Roman"/>
              </w:rPr>
            </w:pPr>
            <w:r w:rsidRPr="009817E3">
              <w:rPr>
                <w:rFonts w:ascii="Times New Roman" w:hAnsi="Times New Roman"/>
              </w:rPr>
              <w:t>Нераспределенная прибыль</w:t>
            </w:r>
          </w:p>
        </w:tc>
        <w:tc>
          <w:tcPr>
            <w:tcW w:w="3191" w:type="dxa"/>
          </w:tcPr>
          <w:p w:rsidR="007F3478" w:rsidRPr="009817E3" w:rsidRDefault="007F3478" w:rsidP="00997686">
            <w:pPr>
              <w:jc w:val="right"/>
              <w:rPr>
                <w:rFonts w:ascii="Times New Roman" w:hAnsi="Times New Roman"/>
              </w:rPr>
            </w:pPr>
            <w:r w:rsidRPr="009817E3">
              <w:rPr>
                <w:rFonts w:ascii="Times New Roman" w:hAnsi="Times New Roman"/>
              </w:rPr>
              <w:t>707 550</w:t>
            </w:r>
          </w:p>
        </w:tc>
      </w:tr>
      <w:tr w:rsidR="007F3478" w:rsidRPr="009817E3" w:rsidTr="00997686">
        <w:tc>
          <w:tcPr>
            <w:tcW w:w="817" w:type="dxa"/>
          </w:tcPr>
          <w:p w:rsidR="007F3478" w:rsidRPr="009817E3" w:rsidRDefault="007F3478" w:rsidP="00997686">
            <w:pPr>
              <w:jc w:val="center"/>
              <w:rPr>
                <w:rFonts w:ascii="Times New Roman" w:hAnsi="Times New Roman"/>
                <w:b/>
              </w:rPr>
            </w:pPr>
            <w:r w:rsidRPr="009817E3">
              <w:rPr>
                <w:rFonts w:ascii="Times New Roman" w:hAnsi="Times New Roman"/>
                <w:b/>
              </w:rPr>
              <w:t>4.</w:t>
            </w:r>
          </w:p>
        </w:tc>
        <w:tc>
          <w:tcPr>
            <w:tcW w:w="5562" w:type="dxa"/>
          </w:tcPr>
          <w:p w:rsidR="007F3478" w:rsidRPr="009817E3" w:rsidRDefault="007F3478" w:rsidP="00997686">
            <w:pPr>
              <w:jc w:val="both"/>
              <w:rPr>
                <w:rFonts w:ascii="Times New Roman" w:hAnsi="Times New Roman"/>
                <w:b/>
              </w:rPr>
            </w:pPr>
            <w:r w:rsidRPr="009817E3">
              <w:rPr>
                <w:rFonts w:ascii="Times New Roman" w:hAnsi="Times New Roman"/>
                <w:b/>
              </w:rPr>
              <w:t>Долгосрочные обязательства</w:t>
            </w:r>
          </w:p>
        </w:tc>
        <w:tc>
          <w:tcPr>
            <w:tcW w:w="3191" w:type="dxa"/>
          </w:tcPr>
          <w:p w:rsidR="007F3478" w:rsidRPr="009817E3" w:rsidRDefault="007F3478" w:rsidP="00997686">
            <w:pPr>
              <w:jc w:val="right"/>
              <w:rPr>
                <w:rFonts w:ascii="Times New Roman" w:hAnsi="Times New Roman"/>
                <w:b/>
              </w:rPr>
            </w:pPr>
            <w:r w:rsidRPr="009817E3">
              <w:rPr>
                <w:rFonts w:ascii="Times New Roman" w:hAnsi="Times New Roman"/>
                <w:b/>
              </w:rPr>
              <w:t>418</w:t>
            </w:r>
          </w:p>
        </w:tc>
      </w:tr>
      <w:tr w:rsidR="007F3478" w:rsidRPr="009817E3" w:rsidTr="00997686">
        <w:tc>
          <w:tcPr>
            <w:tcW w:w="817" w:type="dxa"/>
          </w:tcPr>
          <w:p w:rsidR="007F3478" w:rsidRPr="009817E3" w:rsidRDefault="007F3478" w:rsidP="00997686">
            <w:pPr>
              <w:jc w:val="center"/>
              <w:rPr>
                <w:rFonts w:ascii="Times New Roman" w:hAnsi="Times New Roman"/>
              </w:rPr>
            </w:pPr>
            <w:r w:rsidRPr="009817E3">
              <w:rPr>
                <w:rFonts w:ascii="Times New Roman" w:hAnsi="Times New Roman"/>
              </w:rPr>
              <w:t>4.1.</w:t>
            </w:r>
          </w:p>
        </w:tc>
        <w:tc>
          <w:tcPr>
            <w:tcW w:w="5562" w:type="dxa"/>
          </w:tcPr>
          <w:p w:rsidR="007F3478" w:rsidRPr="009817E3" w:rsidRDefault="007F3478" w:rsidP="00997686">
            <w:pPr>
              <w:jc w:val="both"/>
              <w:rPr>
                <w:rFonts w:ascii="Times New Roman" w:hAnsi="Times New Roman"/>
              </w:rPr>
            </w:pPr>
            <w:r w:rsidRPr="009817E3">
              <w:rPr>
                <w:rFonts w:ascii="Times New Roman" w:hAnsi="Times New Roman"/>
              </w:rPr>
              <w:t>Отложенные налоговые обязательства</w:t>
            </w:r>
          </w:p>
        </w:tc>
        <w:tc>
          <w:tcPr>
            <w:tcW w:w="3191" w:type="dxa"/>
          </w:tcPr>
          <w:p w:rsidR="007F3478" w:rsidRPr="009817E3" w:rsidRDefault="007F3478" w:rsidP="00997686">
            <w:pPr>
              <w:jc w:val="right"/>
              <w:rPr>
                <w:rFonts w:ascii="Times New Roman" w:hAnsi="Times New Roman"/>
              </w:rPr>
            </w:pPr>
            <w:r w:rsidRPr="009817E3">
              <w:rPr>
                <w:rFonts w:ascii="Times New Roman" w:hAnsi="Times New Roman"/>
              </w:rPr>
              <w:t>418</w:t>
            </w:r>
          </w:p>
        </w:tc>
      </w:tr>
      <w:tr w:rsidR="007F3478" w:rsidRPr="009817E3" w:rsidTr="00997686">
        <w:tc>
          <w:tcPr>
            <w:tcW w:w="817" w:type="dxa"/>
          </w:tcPr>
          <w:p w:rsidR="007F3478" w:rsidRPr="009817E3" w:rsidRDefault="007F3478" w:rsidP="00997686">
            <w:pPr>
              <w:jc w:val="center"/>
              <w:rPr>
                <w:rFonts w:ascii="Times New Roman" w:hAnsi="Times New Roman"/>
                <w:b/>
              </w:rPr>
            </w:pPr>
            <w:r w:rsidRPr="009817E3">
              <w:rPr>
                <w:rFonts w:ascii="Times New Roman" w:hAnsi="Times New Roman"/>
                <w:b/>
              </w:rPr>
              <w:t>4.</w:t>
            </w:r>
          </w:p>
        </w:tc>
        <w:tc>
          <w:tcPr>
            <w:tcW w:w="5562" w:type="dxa"/>
          </w:tcPr>
          <w:p w:rsidR="007F3478" w:rsidRPr="009817E3" w:rsidRDefault="007F3478" w:rsidP="00997686">
            <w:pPr>
              <w:jc w:val="both"/>
              <w:rPr>
                <w:rFonts w:ascii="Times New Roman" w:hAnsi="Times New Roman"/>
                <w:b/>
              </w:rPr>
            </w:pPr>
            <w:r w:rsidRPr="009817E3">
              <w:rPr>
                <w:rFonts w:ascii="Times New Roman" w:hAnsi="Times New Roman"/>
                <w:b/>
              </w:rPr>
              <w:t>Краткосрочные обязательства</w:t>
            </w:r>
          </w:p>
        </w:tc>
        <w:tc>
          <w:tcPr>
            <w:tcW w:w="3191" w:type="dxa"/>
          </w:tcPr>
          <w:p w:rsidR="007F3478" w:rsidRPr="009817E3" w:rsidRDefault="007F3478" w:rsidP="00997686">
            <w:pPr>
              <w:jc w:val="right"/>
              <w:rPr>
                <w:rFonts w:ascii="Times New Roman" w:hAnsi="Times New Roman"/>
                <w:b/>
              </w:rPr>
            </w:pPr>
            <w:r w:rsidRPr="009817E3">
              <w:rPr>
                <w:rFonts w:ascii="Times New Roman" w:hAnsi="Times New Roman"/>
                <w:b/>
              </w:rPr>
              <w:t>352 623</w:t>
            </w:r>
          </w:p>
        </w:tc>
      </w:tr>
      <w:tr w:rsidR="007F3478" w:rsidRPr="009817E3" w:rsidTr="00997686">
        <w:tc>
          <w:tcPr>
            <w:tcW w:w="817" w:type="dxa"/>
          </w:tcPr>
          <w:p w:rsidR="007F3478" w:rsidRPr="009817E3" w:rsidRDefault="007F3478" w:rsidP="00997686">
            <w:pPr>
              <w:jc w:val="center"/>
              <w:rPr>
                <w:rFonts w:ascii="Times New Roman" w:hAnsi="Times New Roman"/>
              </w:rPr>
            </w:pPr>
            <w:r w:rsidRPr="009817E3">
              <w:rPr>
                <w:rFonts w:ascii="Times New Roman" w:hAnsi="Times New Roman"/>
              </w:rPr>
              <w:t>4.1.</w:t>
            </w:r>
          </w:p>
        </w:tc>
        <w:tc>
          <w:tcPr>
            <w:tcW w:w="5562" w:type="dxa"/>
          </w:tcPr>
          <w:p w:rsidR="007F3478" w:rsidRPr="009817E3" w:rsidRDefault="007F3478" w:rsidP="00997686">
            <w:pPr>
              <w:jc w:val="both"/>
              <w:rPr>
                <w:rFonts w:ascii="Times New Roman" w:hAnsi="Times New Roman"/>
              </w:rPr>
            </w:pPr>
            <w:r w:rsidRPr="009817E3">
              <w:rPr>
                <w:rFonts w:ascii="Times New Roman" w:hAnsi="Times New Roman"/>
              </w:rPr>
              <w:t>Кредиторская задолженность</w:t>
            </w:r>
          </w:p>
        </w:tc>
        <w:tc>
          <w:tcPr>
            <w:tcW w:w="3191" w:type="dxa"/>
          </w:tcPr>
          <w:p w:rsidR="007F3478" w:rsidRPr="009817E3" w:rsidRDefault="007F3478" w:rsidP="00997686">
            <w:pPr>
              <w:jc w:val="right"/>
              <w:rPr>
                <w:rFonts w:ascii="Times New Roman" w:hAnsi="Times New Roman"/>
              </w:rPr>
            </w:pPr>
            <w:r w:rsidRPr="009817E3">
              <w:rPr>
                <w:rFonts w:ascii="Times New Roman" w:hAnsi="Times New Roman"/>
              </w:rPr>
              <w:t>157 454</w:t>
            </w:r>
          </w:p>
        </w:tc>
      </w:tr>
      <w:tr w:rsidR="007F3478" w:rsidRPr="009817E3" w:rsidTr="00997686">
        <w:tc>
          <w:tcPr>
            <w:tcW w:w="817" w:type="dxa"/>
          </w:tcPr>
          <w:p w:rsidR="007F3478" w:rsidRPr="009817E3" w:rsidRDefault="007F3478" w:rsidP="00997686">
            <w:pPr>
              <w:jc w:val="center"/>
              <w:rPr>
                <w:rFonts w:ascii="Times New Roman" w:hAnsi="Times New Roman"/>
              </w:rPr>
            </w:pPr>
            <w:r w:rsidRPr="009817E3">
              <w:rPr>
                <w:rFonts w:ascii="Times New Roman" w:hAnsi="Times New Roman"/>
              </w:rPr>
              <w:t>4.2.</w:t>
            </w:r>
          </w:p>
        </w:tc>
        <w:tc>
          <w:tcPr>
            <w:tcW w:w="5562" w:type="dxa"/>
          </w:tcPr>
          <w:p w:rsidR="007F3478" w:rsidRPr="009817E3" w:rsidRDefault="007F3478" w:rsidP="00997686">
            <w:pPr>
              <w:jc w:val="both"/>
              <w:rPr>
                <w:rFonts w:ascii="Times New Roman" w:hAnsi="Times New Roman"/>
              </w:rPr>
            </w:pPr>
            <w:r w:rsidRPr="009817E3">
              <w:rPr>
                <w:rFonts w:ascii="Times New Roman" w:hAnsi="Times New Roman"/>
              </w:rPr>
              <w:t>Оценочные обязательства (резервы)</w:t>
            </w:r>
          </w:p>
        </w:tc>
        <w:tc>
          <w:tcPr>
            <w:tcW w:w="3191" w:type="dxa"/>
          </w:tcPr>
          <w:p w:rsidR="007F3478" w:rsidRPr="009817E3" w:rsidRDefault="007F3478" w:rsidP="00997686">
            <w:pPr>
              <w:jc w:val="right"/>
              <w:rPr>
                <w:rFonts w:ascii="Times New Roman" w:hAnsi="Times New Roman"/>
              </w:rPr>
            </w:pPr>
            <w:r w:rsidRPr="009817E3">
              <w:rPr>
                <w:rFonts w:ascii="Times New Roman" w:hAnsi="Times New Roman"/>
              </w:rPr>
              <w:t>24 261</w:t>
            </w:r>
          </w:p>
        </w:tc>
      </w:tr>
      <w:tr w:rsidR="007F3478" w:rsidRPr="009817E3" w:rsidTr="00997686">
        <w:tc>
          <w:tcPr>
            <w:tcW w:w="817" w:type="dxa"/>
          </w:tcPr>
          <w:p w:rsidR="007F3478" w:rsidRPr="009817E3" w:rsidRDefault="007F3478" w:rsidP="00997686">
            <w:pPr>
              <w:jc w:val="center"/>
              <w:rPr>
                <w:rFonts w:ascii="Times New Roman" w:hAnsi="Times New Roman"/>
              </w:rPr>
            </w:pPr>
            <w:r w:rsidRPr="009817E3">
              <w:rPr>
                <w:rFonts w:ascii="Times New Roman" w:hAnsi="Times New Roman"/>
              </w:rPr>
              <w:lastRenderedPageBreak/>
              <w:t>4.3.</w:t>
            </w:r>
          </w:p>
        </w:tc>
        <w:tc>
          <w:tcPr>
            <w:tcW w:w="5562" w:type="dxa"/>
          </w:tcPr>
          <w:p w:rsidR="007F3478" w:rsidRPr="009817E3" w:rsidRDefault="007F3478" w:rsidP="00997686">
            <w:pPr>
              <w:jc w:val="both"/>
              <w:rPr>
                <w:rFonts w:ascii="Times New Roman" w:hAnsi="Times New Roman"/>
              </w:rPr>
            </w:pPr>
            <w:r w:rsidRPr="009817E3">
              <w:rPr>
                <w:rFonts w:ascii="Times New Roman" w:hAnsi="Times New Roman"/>
              </w:rPr>
              <w:t>Прочие краткосрочные обязательства</w:t>
            </w:r>
          </w:p>
        </w:tc>
        <w:tc>
          <w:tcPr>
            <w:tcW w:w="3191" w:type="dxa"/>
          </w:tcPr>
          <w:p w:rsidR="007F3478" w:rsidRPr="009817E3" w:rsidRDefault="007F3478" w:rsidP="00997686">
            <w:pPr>
              <w:jc w:val="right"/>
              <w:rPr>
                <w:rFonts w:ascii="Times New Roman" w:hAnsi="Times New Roman"/>
              </w:rPr>
            </w:pPr>
            <w:r w:rsidRPr="009817E3">
              <w:rPr>
                <w:rFonts w:ascii="Times New Roman" w:hAnsi="Times New Roman"/>
              </w:rPr>
              <w:t>170 908</w:t>
            </w:r>
          </w:p>
        </w:tc>
      </w:tr>
      <w:tr w:rsidR="007F3478" w:rsidRPr="009817E3" w:rsidTr="00997686">
        <w:tc>
          <w:tcPr>
            <w:tcW w:w="817" w:type="dxa"/>
          </w:tcPr>
          <w:p w:rsidR="007F3478" w:rsidRPr="009817E3" w:rsidRDefault="007F3478" w:rsidP="00997686">
            <w:pPr>
              <w:jc w:val="both"/>
              <w:rPr>
                <w:rFonts w:ascii="Times New Roman" w:hAnsi="Times New Roman"/>
                <w:b/>
              </w:rPr>
            </w:pPr>
          </w:p>
        </w:tc>
        <w:tc>
          <w:tcPr>
            <w:tcW w:w="5562" w:type="dxa"/>
          </w:tcPr>
          <w:p w:rsidR="007F3478" w:rsidRPr="009817E3" w:rsidRDefault="007F3478" w:rsidP="00997686">
            <w:pPr>
              <w:jc w:val="both"/>
              <w:rPr>
                <w:rFonts w:ascii="Times New Roman" w:hAnsi="Times New Roman"/>
                <w:b/>
              </w:rPr>
            </w:pPr>
            <w:r w:rsidRPr="009817E3">
              <w:rPr>
                <w:rFonts w:ascii="Times New Roman" w:hAnsi="Times New Roman"/>
                <w:b/>
              </w:rPr>
              <w:t>БАЛАНС</w:t>
            </w:r>
          </w:p>
        </w:tc>
        <w:tc>
          <w:tcPr>
            <w:tcW w:w="3191" w:type="dxa"/>
          </w:tcPr>
          <w:p w:rsidR="007F3478" w:rsidRPr="009817E3" w:rsidRDefault="007F3478" w:rsidP="00997686">
            <w:pPr>
              <w:jc w:val="right"/>
              <w:rPr>
                <w:rFonts w:ascii="Times New Roman" w:hAnsi="Times New Roman"/>
                <w:b/>
              </w:rPr>
            </w:pPr>
            <w:r w:rsidRPr="009817E3">
              <w:rPr>
                <w:rFonts w:ascii="Times New Roman" w:hAnsi="Times New Roman"/>
                <w:b/>
              </w:rPr>
              <w:t>1 079 747</w:t>
            </w:r>
          </w:p>
        </w:tc>
      </w:tr>
    </w:tbl>
    <w:p w:rsidR="007F3478" w:rsidRDefault="007F3478" w:rsidP="007F3478">
      <w:pPr>
        <w:jc w:val="both"/>
        <w:rPr>
          <w:rFonts w:ascii="Times New Roman" w:hAnsi="Times New Roman"/>
          <w:sz w:val="24"/>
          <w:szCs w:val="24"/>
        </w:rPr>
      </w:pPr>
    </w:p>
    <w:p w:rsidR="007F3478" w:rsidRPr="008516A6" w:rsidRDefault="007F3478" w:rsidP="007F3478">
      <w:pPr>
        <w:jc w:val="both"/>
        <w:rPr>
          <w:rFonts w:ascii="Times New Roman" w:hAnsi="Times New Roman"/>
          <w:b/>
          <w:sz w:val="24"/>
          <w:szCs w:val="24"/>
        </w:rPr>
      </w:pPr>
      <w:r w:rsidRPr="008516A6">
        <w:rPr>
          <w:rFonts w:ascii="Times New Roman" w:hAnsi="Times New Roman"/>
          <w:b/>
          <w:sz w:val="24"/>
          <w:szCs w:val="24"/>
        </w:rPr>
        <w:t>Отчет о финансовых результатах</w:t>
      </w:r>
    </w:p>
    <w:p w:rsidR="007F3478" w:rsidRDefault="007F3478" w:rsidP="007F3478">
      <w:pPr>
        <w:jc w:val="both"/>
        <w:rPr>
          <w:rFonts w:ascii="Times New Roman" w:hAnsi="Times New Roman"/>
          <w:b/>
          <w:sz w:val="24"/>
          <w:szCs w:val="24"/>
        </w:rPr>
      </w:pPr>
      <w:r>
        <w:rPr>
          <w:rFonts w:ascii="Times New Roman" w:hAnsi="Times New Roman"/>
          <w:b/>
          <w:sz w:val="24"/>
          <w:szCs w:val="24"/>
        </w:rPr>
        <w:t>ОАО «Автопарк № 1 «</w:t>
      </w:r>
      <w:proofErr w:type="spellStart"/>
      <w:r>
        <w:rPr>
          <w:rFonts w:ascii="Times New Roman" w:hAnsi="Times New Roman"/>
          <w:b/>
          <w:sz w:val="24"/>
          <w:szCs w:val="24"/>
        </w:rPr>
        <w:t>Спецтранс</w:t>
      </w:r>
      <w:proofErr w:type="spellEnd"/>
      <w:r>
        <w:rPr>
          <w:rFonts w:ascii="Times New Roman" w:hAnsi="Times New Roman"/>
          <w:b/>
          <w:sz w:val="24"/>
          <w:szCs w:val="24"/>
        </w:rPr>
        <w:t>» в укрупненных показателях за 2012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562"/>
        <w:gridCol w:w="3191"/>
      </w:tblGrid>
      <w:tr w:rsidR="007F3478" w:rsidRPr="009817E3" w:rsidTr="00997686">
        <w:tc>
          <w:tcPr>
            <w:tcW w:w="817" w:type="dxa"/>
            <w:tcBorders>
              <w:bottom w:val="single" w:sz="4" w:space="0" w:color="000000"/>
            </w:tcBorders>
            <w:vAlign w:val="center"/>
          </w:tcPr>
          <w:p w:rsidR="007F3478" w:rsidRPr="009817E3" w:rsidRDefault="007F3478" w:rsidP="00997686">
            <w:pPr>
              <w:jc w:val="center"/>
              <w:rPr>
                <w:rFonts w:ascii="Times New Roman" w:hAnsi="Times New Roman"/>
                <w:b/>
              </w:rPr>
            </w:pPr>
            <w:r w:rsidRPr="009817E3">
              <w:rPr>
                <w:rFonts w:ascii="Times New Roman" w:hAnsi="Times New Roman"/>
                <w:b/>
              </w:rPr>
              <w:t xml:space="preserve">№ </w:t>
            </w:r>
            <w:proofErr w:type="spellStart"/>
            <w:proofErr w:type="gramStart"/>
            <w:r w:rsidRPr="009817E3">
              <w:rPr>
                <w:rFonts w:ascii="Times New Roman" w:hAnsi="Times New Roman"/>
                <w:b/>
              </w:rPr>
              <w:t>п</w:t>
            </w:r>
            <w:proofErr w:type="spellEnd"/>
            <w:proofErr w:type="gramEnd"/>
            <w:r w:rsidRPr="009817E3">
              <w:rPr>
                <w:rFonts w:ascii="Times New Roman" w:hAnsi="Times New Roman"/>
                <w:b/>
              </w:rPr>
              <w:t>/</w:t>
            </w:r>
            <w:proofErr w:type="spellStart"/>
            <w:r w:rsidRPr="009817E3">
              <w:rPr>
                <w:rFonts w:ascii="Times New Roman" w:hAnsi="Times New Roman"/>
                <w:b/>
              </w:rPr>
              <w:t>п</w:t>
            </w:r>
            <w:proofErr w:type="spellEnd"/>
          </w:p>
        </w:tc>
        <w:tc>
          <w:tcPr>
            <w:tcW w:w="5562" w:type="dxa"/>
            <w:tcBorders>
              <w:bottom w:val="single" w:sz="4" w:space="0" w:color="000000"/>
            </w:tcBorders>
            <w:vAlign w:val="center"/>
          </w:tcPr>
          <w:p w:rsidR="007F3478" w:rsidRPr="009817E3" w:rsidRDefault="007F3478" w:rsidP="00997686">
            <w:pPr>
              <w:jc w:val="center"/>
              <w:rPr>
                <w:rFonts w:ascii="Times New Roman" w:hAnsi="Times New Roman"/>
                <w:b/>
              </w:rPr>
            </w:pPr>
            <w:r w:rsidRPr="009817E3">
              <w:rPr>
                <w:rFonts w:ascii="Times New Roman" w:hAnsi="Times New Roman"/>
                <w:b/>
              </w:rPr>
              <w:t>Показатели</w:t>
            </w:r>
          </w:p>
        </w:tc>
        <w:tc>
          <w:tcPr>
            <w:tcW w:w="3191" w:type="dxa"/>
            <w:tcBorders>
              <w:bottom w:val="single" w:sz="4" w:space="0" w:color="000000"/>
            </w:tcBorders>
            <w:vAlign w:val="center"/>
          </w:tcPr>
          <w:p w:rsidR="007F3478" w:rsidRPr="009817E3" w:rsidRDefault="007F3478" w:rsidP="00997686">
            <w:pPr>
              <w:jc w:val="center"/>
              <w:rPr>
                <w:rFonts w:ascii="Times New Roman" w:hAnsi="Times New Roman"/>
                <w:b/>
              </w:rPr>
            </w:pPr>
            <w:r w:rsidRPr="009817E3">
              <w:rPr>
                <w:rFonts w:ascii="Times New Roman" w:hAnsi="Times New Roman"/>
                <w:b/>
              </w:rPr>
              <w:t>Тыс. руб.</w:t>
            </w:r>
          </w:p>
        </w:tc>
      </w:tr>
      <w:tr w:rsidR="007F3478" w:rsidRPr="009817E3" w:rsidTr="00997686">
        <w:tc>
          <w:tcPr>
            <w:tcW w:w="817" w:type="dxa"/>
          </w:tcPr>
          <w:p w:rsidR="007F3478" w:rsidRPr="009817E3" w:rsidRDefault="007F3478" w:rsidP="00997686">
            <w:pPr>
              <w:jc w:val="center"/>
              <w:rPr>
                <w:rFonts w:ascii="Times New Roman" w:hAnsi="Times New Roman"/>
              </w:rPr>
            </w:pPr>
            <w:r w:rsidRPr="009817E3">
              <w:rPr>
                <w:rFonts w:ascii="Times New Roman" w:hAnsi="Times New Roman"/>
              </w:rPr>
              <w:t>1</w:t>
            </w:r>
          </w:p>
        </w:tc>
        <w:tc>
          <w:tcPr>
            <w:tcW w:w="5562" w:type="dxa"/>
          </w:tcPr>
          <w:p w:rsidR="007F3478" w:rsidRPr="009817E3" w:rsidRDefault="007F3478" w:rsidP="00997686">
            <w:pPr>
              <w:jc w:val="both"/>
              <w:rPr>
                <w:rFonts w:ascii="Times New Roman" w:hAnsi="Times New Roman"/>
              </w:rPr>
            </w:pPr>
            <w:r w:rsidRPr="009817E3">
              <w:rPr>
                <w:rFonts w:ascii="Times New Roman" w:hAnsi="Times New Roman"/>
              </w:rPr>
              <w:t>Выручка от продажи товаров, работ, услуг</w:t>
            </w:r>
          </w:p>
        </w:tc>
        <w:tc>
          <w:tcPr>
            <w:tcW w:w="3191" w:type="dxa"/>
          </w:tcPr>
          <w:p w:rsidR="007F3478" w:rsidRPr="009817E3" w:rsidRDefault="007F3478" w:rsidP="00997686">
            <w:pPr>
              <w:jc w:val="right"/>
              <w:rPr>
                <w:rFonts w:ascii="Times New Roman" w:hAnsi="Times New Roman"/>
              </w:rPr>
            </w:pPr>
            <w:r w:rsidRPr="009817E3">
              <w:rPr>
                <w:rFonts w:ascii="Times New Roman" w:hAnsi="Times New Roman"/>
              </w:rPr>
              <w:t>1 503 253</w:t>
            </w:r>
          </w:p>
        </w:tc>
      </w:tr>
      <w:tr w:rsidR="007F3478" w:rsidRPr="009817E3" w:rsidTr="00997686">
        <w:tc>
          <w:tcPr>
            <w:tcW w:w="817" w:type="dxa"/>
          </w:tcPr>
          <w:p w:rsidR="007F3478" w:rsidRPr="009817E3" w:rsidRDefault="007F3478" w:rsidP="00997686">
            <w:pPr>
              <w:jc w:val="center"/>
              <w:rPr>
                <w:rFonts w:ascii="Times New Roman" w:hAnsi="Times New Roman"/>
              </w:rPr>
            </w:pPr>
            <w:r w:rsidRPr="009817E3">
              <w:rPr>
                <w:rFonts w:ascii="Times New Roman" w:hAnsi="Times New Roman"/>
              </w:rPr>
              <w:t>2</w:t>
            </w:r>
          </w:p>
        </w:tc>
        <w:tc>
          <w:tcPr>
            <w:tcW w:w="5562" w:type="dxa"/>
          </w:tcPr>
          <w:p w:rsidR="007F3478" w:rsidRPr="009817E3" w:rsidRDefault="007F3478" w:rsidP="00997686">
            <w:pPr>
              <w:jc w:val="both"/>
              <w:rPr>
                <w:rFonts w:ascii="Times New Roman" w:hAnsi="Times New Roman"/>
              </w:rPr>
            </w:pPr>
            <w:r w:rsidRPr="009817E3">
              <w:rPr>
                <w:rFonts w:ascii="Times New Roman" w:hAnsi="Times New Roman"/>
              </w:rPr>
              <w:t>Себестоимость продукции, работ, услуг</w:t>
            </w:r>
            <w:proofErr w:type="gramStart"/>
            <w:r w:rsidRPr="009817E3">
              <w:rPr>
                <w:rFonts w:ascii="Times New Roman" w:hAnsi="Times New Roman"/>
              </w:rPr>
              <w:t xml:space="preserve"> (-)</w:t>
            </w:r>
            <w:proofErr w:type="gramEnd"/>
          </w:p>
        </w:tc>
        <w:tc>
          <w:tcPr>
            <w:tcW w:w="3191" w:type="dxa"/>
          </w:tcPr>
          <w:p w:rsidR="007F3478" w:rsidRPr="009817E3" w:rsidRDefault="007F3478" w:rsidP="00997686">
            <w:pPr>
              <w:jc w:val="right"/>
              <w:rPr>
                <w:rFonts w:ascii="Times New Roman" w:hAnsi="Times New Roman"/>
              </w:rPr>
            </w:pPr>
            <w:r w:rsidRPr="009817E3">
              <w:rPr>
                <w:rFonts w:ascii="Times New Roman" w:hAnsi="Times New Roman"/>
              </w:rPr>
              <w:t>1 489 419</w:t>
            </w:r>
          </w:p>
        </w:tc>
      </w:tr>
      <w:tr w:rsidR="007F3478" w:rsidRPr="009817E3" w:rsidTr="00997686">
        <w:tc>
          <w:tcPr>
            <w:tcW w:w="817" w:type="dxa"/>
          </w:tcPr>
          <w:p w:rsidR="007F3478" w:rsidRPr="009817E3" w:rsidRDefault="007F3478" w:rsidP="00997686">
            <w:pPr>
              <w:jc w:val="center"/>
              <w:rPr>
                <w:rFonts w:ascii="Times New Roman" w:hAnsi="Times New Roman"/>
                <w:b/>
              </w:rPr>
            </w:pPr>
            <w:r w:rsidRPr="009817E3">
              <w:rPr>
                <w:rFonts w:ascii="Times New Roman" w:hAnsi="Times New Roman"/>
                <w:b/>
              </w:rPr>
              <w:t>3</w:t>
            </w:r>
          </w:p>
        </w:tc>
        <w:tc>
          <w:tcPr>
            <w:tcW w:w="5562" w:type="dxa"/>
          </w:tcPr>
          <w:p w:rsidR="007F3478" w:rsidRPr="009817E3" w:rsidRDefault="007F3478" w:rsidP="00997686">
            <w:pPr>
              <w:jc w:val="both"/>
              <w:rPr>
                <w:rFonts w:ascii="Times New Roman" w:hAnsi="Times New Roman"/>
                <w:b/>
              </w:rPr>
            </w:pPr>
            <w:r w:rsidRPr="009817E3">
              <w:rPr>
                <w:rFonts w:ascii="Times New Roman" w:hAnsi="Times New Roman"/>
                <w:b/>
              </w:rPr>
              <w:t>Валовая прибыль</w:t>
            </w:r>
          </w:p>
        </w:tc>
        <w:tc>
          <w:tcPr>
            <w:tcW w:w="3191" w:type="dxa"/>
          </w:tcPr>
          <w:p w:rsidR="007F3478" w:rsidRPr="009817E3" w:rsidRDefault="007F3478" w:rsidP="00997686">
            <w:pPr>
              <w:jc w:val="right"/>
              <w:rPr>
                <w:rFonts w:ascii="Times New Roman" w:hAnsi="Times New Roman"/>
                <w:b/>
              </w:rPr>
            </w:pPr>
            <w:r w:rsidRPr="009817E3">
              <w:rPr>
                <w:rFonts w:ascii="Times New Roman" w:hAnsi="Times New Roman"/>
                <w:b/>
              </w:rPr>
              <w:t>13 834</w:t>
            </w:r>
          </w:p>
        </w:tc>
      </w:tr>
      <w:tr w:rsidR="007F3478" w:rsidRPr="009817E3" w:rsidTr="00997686">
        <w:tc>
          <w:tcPr>
            <w:tcW w:w="817" w:type="dxa"/>
          </w:tcPr>
          <w:p w:rsidR="007F3478" w:rsidRPr="009817E3" w:rsidRDefault="007F3478" w:rsidP="00997686">
            <w:pPr>
              <w:jc w:val="center"/>
              <w:rPr>
                <w:rFonts w:ascii="Times New Roman" w:hAnsi="Times New Roman"/>
              </w:rPr>
            </w:pPr>
            <w:r w:rsidRPr="009817E3">
              <w:rPr>
                <w:rFonts w:ascii="Times New Roman" w:hAnsi="Times New Roman"/>
              </w:rPr>
              <w:t>4</w:t>
            </w:r>
          </w:p>
        </w:tc>
        <w:tc>
          <w:tcPr>
            <w:tcW w:w="5562" w:type="dxa"/>
          </w:tcPr>
          <w:p w:rsidR="007F3478" w:rsidRPr="009817E3" w:rsidRDefault="007F3478" w:rsidP="00997686">
            <w:pPr>
              <w:jc w:val="both"/>
              <w:rPr>
                <w:rFonts w:ascii="Times New Roman" w:hAnsi="Times New Roman"/>
              </w:rPr>
            </w:pPr>
            <w:r w:rsidRPr="009817E3">
              <w:rPr>
                <w:rFonts w:ascii="Times New Roman" w:hAnsi="Times New Roman"/>
              </w:rPr>
              <w:t>Проценты к получению</w:t>
            </w:r>
          </w:p>
        </w:tc>
        <w:tc>
          <w:tcPr>
            <w:tcW w:w="3191" w:type="dxa"/>
          </w:tcPr>
          <w:p w:rsidR="007F3478" w:rsidRPr="009817E3" w:rsidRDefault="007F3478" w:rsidP="00997686">
            <w:pPr>
              <w:jc w:val="right"/>
              <w:rPr>
                <w:rFonts w:ascii="Times New Roman" w:hAnsi="Times New Roman"/>
              </w:rPr>
            </w:pPr>
            <w:r w:rsidRPr="009817E3">
              <w:rPr>
                <w:rFonts w:ascii="Times New Roman" w:hAnsi="Times New Roman"/>
              </w:rPr>
              <w:t>4 593</w:t>
            </w:r>
          </w:p>
        </w:tc>
      </w:tr>
      <w:tr w:rsidR="007F3478" w:rsidRPr="009817E3" w:rsidTr="00997686">
        <w:tc>
          <w:tcPr>
            <w:tcW w:w="817" w:type="dxa"/>
          </w:tcPr>
          <w:p w:rsidR="007F3478" w:rsidRPr="009817E3" w:rsidRDefault="007F3478" w:rsidP="00997686">
            <w:pPr>
              <w:jc w:val="center"/>
              <w:rPr>
                <w:rFonts w:ascii="Times New Roman" w:hAnsi="Times New Roman"/>
              </w:rPr>
            </w:pPr>
            <w:r w:rsidRPr="009817E3">
              <w:rPr>
                <w:rFonts w:ascii="Times New Roman" w:hAnsi="Times New Roman"/>
              </w:rPr>
              <w:t>5</w:t>
            </w:r>
          </w:p>
        </w:tc>
        <w:tc>
          <w:tcPr>
            <w:tcW w:w="5562" w:type="dxa"/>
          </w:tcPr>
          <w:p w:rsidR="007F3478" w:rsidRPr="009817E3" w:rsidRDefault="007F3478" w:rsidP="00997686">
            <w:pPr>
              <w:jc w:val="both"/>
              <w:rPr>
                <w:rFonts w:ascii="Times New Roman" w:hAnsi="Times New Roman"/>
              </w:rPr>
            </w:pPr>
            <w:r w:rsidRPr="009817E3">
              <w:rPr>
                <w:rFonts w:ascii="Times New Roman" w:hAnsi="Times New Roman"/>
              </w:rPr>
              <w:t>Доходы от участия в других организациях</w:t>
            </w:r>
          </w:p>
        </w:tc>
        <w:tc>
          <w:tcPr>
            <w:tcW w:w="3191" w:type="dxa"/>
          </w:tcPr>
          <w:p w:rsidR="007F3478" w:rsidRPr="009817E3" w:rsidRDefault="007F3478" w:rsidP="00997686">
            <w:pPr>
              <w:jc w:val="right"/>
              <w:rPr>
                <w:rFonts w:ascii="Times New Roman" w:hAnsi="Times New Roman"/>
              </w:rPr>
            </w:pPr>
            <w:r w:rsidRPr="009817E3">
              <w:rPr>
                <w:rFonts w:ascii="Times New Roman" w:hAnsi="Times New Roman"/>
              </w:rPr>
              <w:t>1 500</w:t>
            </w:r>
          </w:p>
        </w:tc>
      </w:tr>
      <w:tr w:rsidR="007F3478" w:rsidRPr="009817E3" w:rsidTr="00997686">
        <w:tc>
          <w:tcPr>
            <w:tcW w:w="817" w:type="dxa"/>
          </w:tcPr>
          <w:p w:rsidR="007F3478" w:rsidRPr="009817E3" w:rsidRDefault="007F3478" w:rsidP="00997686">
            <w:pPr>
              <w:jc w:val="center"/>
              <w:rPr>
                <w:rFonts w:ascii="Times New Roman" w:hAnsi="Times New Roman"/>
              </w:rPr>
            </w:pPr>
            <w:r w:rsidRPr="009817E3">
              <w:rPr>
                <w:rFonts w:ascii="Times New Roman" w:hAnsi="Times New Roman"/>
              </w:rPr>
              <w:t>6</w:t>
            </w:r>
          </w:p>
        </w:tc>
        <w:tc>
          <w:tcPr>
            <w:tcW w:w="5562" w:type="dxa"/>
          </w:tcPr>
          <w:p w:rsidR="007F3478" w:rsidRPr="009817E3" w:rsidRDefault="007F3478" w:rsidP="00997686">
            <w:pPr>
              <w:jc w:val="both"/>
              <w:rPr>
                <w:rFonts w:ascii="Times New Roman" w:hAnsi="Times New Roman"/>
              </w:rPr>
            </w:pPr>
            <w:r w:rsidRPr="009817E3">
              <w:rPr>
                <w:rFonts w:ascii="Times New Roman" w:hAnsi="Times New Roman"/>
              </w:rPr>
              <w:t>Прочие доходы</w:t>
            </w:r>
          </w:p>
        </w:tc>
        <w:tc>
          <w:tcPr>
            <w:tcW w:w="3191" w:type="dxa"/>
          </w:tcPr>
          <w:p w:rsidR="007F3478" w:rsidRPr="009817E3" w:rsidRDefault="007F3478" w:rsidP="00997686">
            <w:pPr>
              <w:jc w:val="right"/>
              <w:rPr>
                <w:rFonts w:ascii="Times New Roman" w:hAnsi="Times New Roman"/>
              </w:rPr>
            </w:pPr>
            <w:r w:rsidRPr="009817E3">
              <w:rPr>
                <w:rFonts w:ascii="Times New Roman" w:hAnsi="Times New Roman"/>
              </w:rPr>
              <w:t>89 844</w:t>
            </w:r>
          </w:p>
        </w:tc>
      </w:tr>
      <w:tr w:rsidR="007F3478" w:rsidRPr="009817E3" w:rsidTr="00997686">
        <w:tc>
          <w:tcPr>
            <w:tcW w:w="817" w:type="dxa"/>
          </w:tcPr>
          <w:p w:rsidR="007F3478" w:rsidRPr="009817E3" w:rsidRDefault="007F3478" w:rsidP="00997686">
            <w:pPr>
              <w:jc w:val="center"/>
              <w:rPr>
                <w:rFonts w:ascii="Times New Roman" w:hAnsi="Times New Roman"/>
              </w:rPr>
            </w:pPr>
            <w:r w:rsidRPr="009817E3">
              <w:rPr>
                <w:rFonts w:ascii="Times New Roman" w:hAnsi="Times New Roman"/>
              </w:rPr>
              <w:t>7</w:t>
            </w:r>
          </w:p>
        </w:tc>
        <w:tc>
          <w:tcPr>
            <w:tcW w:w="5562" w:type="dxa"/>
          </w:tcPr>
          <w:p w:rsidR="007F3478" w:rsidRPr="009817E3" w:rsidRDefault="007F3478" w:rsidP="00997686">
            <w:pPr>
              <w:jc w:val="both"/>
              <w:rPr>
                <w:rFonts w:ascii="Times New Roman" w:hAnsi="Times New Roman"/>
              </w:rPr>
            </w:pPr>
            <w:r w:rsidRPr="009817E3">
              <w:rPr>
                <w:rFonts w:ascii="Times New Roman" w:hAnsi="Times New Roman"/>
              </w:rPr>
              <w:t>Прочие расходы</w:t>
            </w:r>
            <w:proofErr w:type="gramStart"/>
            <w:r w:rsidRPr="009817E3">
              <w:rPr>
                <w:rFonts w:ascii="Times New Roman" w:hAnsi="Times New Roman"/>
              </w:rPr>
              <w:t xml:space="preserve"> (-)</w:t>
            </w:r>
            <w:proofErr w:type="gramEnd"/>
          </w:p>
        </w:tc>
        <w:tc>
          <w:tcPr>
            <w:tcW w:w="3191" w:type="dxa"/>
          </w:tcPr>
          <w:p w:rsidR="007F3478" w:rsidRPr="009817E3" w:rsidRDefault="007F3478" w:rsidP="00997686">
            <w:pPr>
              <w:jc w:val="right"/>
              <w:rPr>
                <w:rFonts w:ascii="Times New Roman" w:hAnsi="Times New Roman"/>
              </w:rPr>
            </w:pPr>
            <w:r w:rsidRPr="009817E3">
              <w:rPr>
                <w:rFonts w:ascii="Times New Roman" w:hAnsi="Times New Roman"/>
              </w:rPr>
              <w:t>81 590</w:t>
            </w:r>
          </w:p>
        </w:tc>
      </w:tr>
      <w:tr w:rsidR="007F3478" w:rsidRPr="009817E3" w:rsidTr="00997686">
        <w:tc>
          <w:tcPr>
            <w:tcW w:w="817" w:type="dxa"/>
          </w:tcPr>
          <w:p w:rsidR="007F3478" w:rsidRPr="009817E3" w:rsidRDefault="007F3478" w:rsidP="00997686">
            <w:pPr>
              <w:jc w:val="center"/>
              <w:rPr>
                <w:rFonts w:ascii="Times New Roman" w:hAnsi="Times New Roman"/>
                <w:b/>
              </w:rPr>
            </w:pPr>
            <w:r w:rsidRPr="009817E3">
              <w:rPr>
                <w:rFonts w:ascii="Times New Roman" w:hAnsi="Times New Roman"/>
                <w:b/>
              </w:rPr>
              <w:t>8</w:t>
            </w:r>
          </w:p>
        </w:tc>
        <w:tc>
          <w:tcPr>
            <w:tcW w:w="5562" w:type="dxa"/>
          </w:tcPr>
          <w:p w:rsidR="007F3478" w:rsidRPr="009817E3" w:rsidRDefault="007F3478" w:rsidP="00997686">
            <w:pPr>
              <w:jc w:val="both"/>
              <w:rPr>
                <w:rFonts w:ascii="Times New Roman" w:hAnsi="Times New Roman"/>
                <w:b/>
              </w:rPr>
            </w:pPr>
            <w:r w:rsidRPr="009817E3">
              <w:rPr>
                <w:rFonts w:ascii="Times New Roman" w:hAnsi="Times New Roman"/>
                <w:b/>
              </w:rPr>
              <w:t>Прибыль до налогообложения</w:t>
            </w:r>
          </w:p>
        </w:tc>
        <w:tc>
          <w:tcPr>
            <w:tcW w:w="3191" w:type="dxa"/>
          </w:tcPr>
          <w:p w:rsidR="007F3478" w:rsidRPr="009817E3" w:rsidRDefault="007F3478" w:rsidP="00997686">
            <w:pPr>
              <w:jc w:val="right"/>
              <w:rPr>
                <w:rFonts w:ascii="Times New Roman" w:hAnsi="Times New Roman"/>
                <w:b/>
              </w:rPr>
            </w:pPr>
            <w:r w:rsidRPr="009817E3">
              <w:rPr>
                <w:rFonts w:ascii="Times New Roman" w:hAnsi="Times New Roman"/>
                <w:b/>
              </w:rPr>
              <w:t>28 181</w:t>
            </w:r>
          </w:p>
        </w:tc>
      </w:tr>
      <w:tr w:rsidR="007F3478" w:rsidRPr="009817E3" w:rsidTr="00997686">
        <w:tc>
          <w:tcPr>
            <w:tcW w:w="817" w:type="dxa"/>
          </w:tcPr>
          <w:p w:rsidR="007F3478" w:rsidRPr="009817E3" w:rsidRDefault="007F3478" w:rsidP="00997686">
            <w:pPr>
              <w:jc w:val="center"/>
              <w:rPr>
                <w:rFonts w:ascii="Times New Roman" w:hAnsi="Times New Roman"/>
              </w:rPr>
            </w:pPr>
            <w:r w:rsidRPr="009817E3">
              <w:rPr>
                <w:rFonts w:ascii="Times New Roman" w:hAnsi="Times New Roman"/>
              </w:rPr>
              <w:t>9</w:t>
            </w:r>
          </w:p>
        </w:tc>
        <w:tc>
          <w:tcPr>
            <w:tcW w:w="5562" w:type="dxa"/>
          </w:tcPr>
          <w:p w:rsidR="007F3478" w:rsidRPr="009817E3" w:rsidRDefault="007F3478" w:rsidP="00997686">
            <w:pPr>
              <w:jc w:val="both"/>
              <w:rPr>
                <w:rFonts w:ascii="Times New Roman" w:hAnsi="Times New Roman"/>
                <w:b/>
              </w:rPr>
            </w:pPr>
            <w:r w:rsidRPr="009817E3">
              <w:rPr>
                <w:rFonts w:ascii="Times New Roman" w:hAnsi="Times New Roman"/>
              </w:rPr>
              <w:t>Налог на прибыль</w:t>
            </w:r>
            <w:proofErr w:type="gramStart"/>
            <w:r w:rsidRPr="009817E3">
              <w:rPr>
                <w:rFonts w:ascii="Times New Roman" w:hAnsi="Times New Roman"/>
              </w:rPr>
              <w:t xml:space="preserve"> (-)</w:t>
            </w:r>
            <w:proofErr w:type="gramEnd"/>
          </w:p>
        </w:tc>
        <w:tc>
          <w:tcPr>
            <w:tcW w:w="3191" w:type="dxa"/>
          </w:tcPr>
          <w:p w:rsidR="007F3478" w:rsidRPr="009817E3" w:rsidRDefault="007F3478" w:rsidP="00997686">
            <w:pPr>
              <w:jc w:val="right"/>
              <w:rPr>
                <w:rFonts w:ascii="Times New Roman" w:hAnsi="Times New Roman"/>
                <w:b/>
              </w:rPr>
            </w:pPr>
            <w:r w:rsidRPr="009817E3">
              <w:rPr>
                <w:rFonts w:ascii="Times New Roman" w:hAnsi="Times New Roman"/>
              </w:rPr>
              <w:t>17 458</w:t>
            </w:r>
          </w:p>
        </w:tc>
      </w:tr>
      <w:tr w:rsidR="007F3478" w:rsidRPr="009817E3" w:rsidTr="00997686">
        <w:tc>
          <w:tcPr>
            <w:tcW w:w="817" w:type="dxa"/>
          </w:tcPr>
          <w:p w:rsidR="007F3478" w:rsidRPr="009817E3" w:rsidRDefault="007F3478" w:rsidP="00997686">
            <w:pPr>
              <w:jc w:val="center"/>
              <w:rPr>
                <w:rFonts w:ascii="Times New Roman" w:hAnsi="Times New Roman"/>
              </w:rPr>
            </w:pPr>
            <w:r w:rsidRPr="009817E3">
              <w:rPr>
                <w:rFonts w:ascii="Times New Roman" w:hAnsi="Times New Roman"/>
              </w:rPr>
              <w:t>10</w:t>
            </w:r>
          </w:p>
        </w:tc>
        <w:tc>
          <w:tcPr>
            <w:tcW w:w="5562" w:type="dxa"/>
          </w:tcPr>
          <w:p w:rsidR="007F3478" w:rsidRPr="009817E3" w:rsidRDefault="007F3478" w:rsidP="00997686">
            <w:pPr>
              <w:jc w:val="both"/>
              <w:rPr>
                <w:rFonts w:ascii="Times New Roman" w:hAnsi="Times New Roman"/>
              </w:rPr>
            </w:pPr>
            <w:r w:rsidRPr="009817E3">
              <w:rPr>
                <w:rFonts w:ascii="Times New Roman" w:hAnsi="Times New Roman"/>
              </w:rPr>
              <w:t>Отложенные активы</w:t>
            </w:r>
          </w:p>
        </w:tc>
        <w:tc>
          <w:tcPr>
            <w:tcW w:w="3191" w:type="dxa"/>
          </w:tcPr>
          <w:p w:rsidR="007F3478" w:rsidRPr="009817E3" w:rsidRDefault="007F3478" w:rsidP="00997686">
            <w:pPr>
              <w:jc w:val="right"/>
              <w:rPr>
                <w:rFonts w:ascii="Times New Roman" w:hAnsi="Times New Roman"/>
              </w:rPr>
            </w:pPr>
            <w:r w:rsidRPr="009817E3">
              <w:rPr>
                <w:rFonts w:ascii="Times New Roman" w:hAnsi="Times New Roman"/>
              </w:rPr>
              <w:t>1 906</w:t>
            </w:r>
          </w:p>
        </w:tc>
      </w:tr>
      <w:tr w:rsidR="007F3478" w:rsidRPr="009817E3" w:rsidTr="00997686">
        <w:tc>
          <w:tcPr>
            <w:tcW w:w="817" w:type="dxa"/>
          </w:tcPr>
          <w:p w:rsidR="007F3478" w:rsidRPr="009817E3" w:rsidRDefault="007F3478" w:rsidP="00997686">
            <w:pPr>
              <w:jc w:val="center"/>
              <w:rPr>
                <w:rFonts w:ascii="Times New Roman" w:hAnsi="Times New Roman"/>
              </w:rPr>
            </w:pPr>
            <w:r w:rsidRPr="009817E3">
              <w:rPr>
                <w:rFonts w:ascii="Times New Roman" w:hAnsi="Times New Roman"/>
              </w:rPr>
              <w:t>11</w:t>
            </w:r>
          </w:p>
        </w:tc>
        <w:tc>
          <w:tcPr>
            <w:tcW w:w="5562" w:type="dxa"/>
          </w:tcPr>
          <w:p w:rsidR="007F3478" w:rsidRPr="009817E3" w:rsidRDefault="007F3478" w:rsidP="00997686">
            <w:pPr>
              <w:jc w:val="both"/>
              <w:rPr>
                <w:rFonts w:ascii="Times New Roman" w:hAnsi="Times New Roman"/>
              </w:rPr>
            </w:pPr>
            <w:r w:rsidRPr="009817E3">
              <w:rPr>
                <w:rFonts w:ascii="Times New Roman" w:hAnsi="Times New Roman"/>
              </w:rPr>
              <w:t>Прочее</w:t>
            </w:r>
            <w:proofErr w:type="gramStart"/>
            <w:r w:rsidRPr="009817E3">
              <w:rPr>
                <w:rFonts w:ascii="Times New Roman" w:hAnsi="Times New Roman"/>
              </w:rPr>
              <w:t xml:space="preserve"> (-)</w:t>
            </w:r>
            <w:proofErr w:type="gramEnd"/>
          </w:p>
        </w:tc>
        <w:tc>
          <w:tcPr>
            <w:tcW w:w="3191" w:type="dxa"/>
          </w:tcPr>
          <w:p w:rsidR="007F3478" w:rsidRPr="009817E3" w:rsidRDefault="007F3478" w:rsidP="00997686">
            <w:pPr>
              <w:jc w:val="right"/>
              <w:rPr>
                <w:rFonts w:ascii="Times New Roman" w:hAnsi="Times New Roman"/>
              </w:rPr>
            </w:pPr>
            <w:r w:rsidRPr="009817E3">
              <w:rPr>
                <w:rFonts w:ascii="Times New Roman" w:hAnsi="Times New Roman"/>
              </w:rPr>
              <w:t>1</w:t>
            </w:r>
          </w:p>
        </w:tc>
      </w:tr>
      <w:tr w:rsidR="007F3478" w:rsidRPr="009817E3" w:rsidTr="00997686">
        <w:tc>
          <w:tcPr>
            <w:tcW w:w="817" w:type="dxa"/>
          </w:tcPr>
          <w:p w:rsidR="007F3478" w:rsidRPr="009817E3" w:rsidRDefault="007F3478" w:rsidP="00997686">
            <w:pPr>
              <w:jc w:val="center"/>
              <w:rPr>
                <w:rFonts w:ascii="Times New Roman" w:hAnsi="Times New Roman"/>
              </w:rPr>
            </w:pPr>
            <w:r w:rsidRPr="009817E3">
              <w:rPr>
                <w:rFonts w:ascii="Times New Roman" w:hAnsi="Times New Roman"/>
              </w:rPr>
              <w:t>12</w:t>
            </w:r>
          </w:p>
        </w:tc>
        <w:tc>
          <w:tcPr>
            <w:tcW w:w="5562" w:type="dxa"/>
          </w:tcPr>
          <w:p w:rsidR="007F3478" w:rsidRPr="009817E3" w:rsidRDefault="007F3478" w:rsidP="00997686">
            <w:pPr>
              <w:jc w:val="both"/>
              <w:rPr>
                <w:rFonts w:ascii="Times New Roman" w:hAnsi="Times New Roman"/>
                <w:b/>
              </w:rPr>
            </w:pPr>
            <w:r w:rsidRPr="009817E3">
              <w:rPr>
                <w:rFonts w:ascii="Times New Roman" w:hAnsi="Times New Roman"/>
                <w:b/>
              </w:rPr>
              <w:t>Нераспределенная прибыль (убыток) отчетного года</w:t>
            </w:r>
          </w:p>
        </w:tc>
        <w:tc>
          <w:tcPr>
            <w:tcW w:w="3191" w:type="dxa"/>
          </w:tcPr>
          <w:p w:rsidR="007F3478" w:rsidRPr="009817E3" w:rsidRDefault="007F3478" w:rsidP="00997686">
            <w:pPr>
              <w:jc w:val="right"/>
              <w:rPr>
                <w:rFonts w:ascii="Times New Roman" w:hAnsi="Times New Roman"/>
                <w:b/>
              </w:rPr>
            </w:pPr>
            <w:r w:rsidRPr="009817E3">
              <w:rPr>
                <w:rFonts w:ascii="Times New Roman" w:hAnsi="Times New Roman"/>
                <w:b/>
              </w:rPr>
              <w:t>12 628</w:t>
            </w:r>
          </w:p>
        </w:tc>
      </w:tr>
    </w:tbl>
    <w:p w:rsidR="007F3478" w:rsidRDefault="007F3478" w:rsidP="007F3478">
      <w:pPr>
        <w:jc w:val="both"/>
        <w:rPr>
          <w:rFonts w:ascii="Times New Roman" w:hAnsi="Times New Roman"/>
          <w:b/>
          <w:sz w:val="24"/>
          <w:szCs w:val="24"/>
        </w:rPr>
      </w:pPr>
    </w:p>
    <w:p w:rsidR="007F3478" w:rsidRDefault="007F3478" w:rsidP="007F3478">
      <w:pPr>
        <w:tabs>
          <w:tab w:val="left" w:pos="2040"/>
        </w:tabs>
        <w:jc w:val="both"/>
        <w:rPr>
          <w:rFonts w:ascii="Arial" w:hAnsi="Arial" w:cs="Arial"/>
          <w:b/>
          <w:color w:val="000000"/>
          <w:highlight w:val="yellow"/>
        </w:rPr>
      </w:pPr>
    </w:p>
    <w:p w:rsidR="007F3478" w:rsidRDefault="007F3478" w:rsidP="007F3478">
      <w:pPr>
        <w:jc w:val="both"/>
        <w:rPr>
          <w:rFonts w:ascii="Arial" w:hAnsi="Arial" w:cs="Arial"/>
          <w:b/>
          <w:color w:val="000000"/>
          <w:highlight w:val="yellow"/>
        </w:rPr>
      </w:pPr>
    </w:p>
    <w:p w:rsidR="007F3478" w:rsidRDefault="007F3478" w:rsidP="007F3478">
      <w:pPr>
        <w:jc w:val="both"/>
        <w:rPr>
          <w:rFonts w:ascii="Arial" w:hAnsi="Arial" w:cs="Arial"/>
          <w:b/>
          <w:color w:val="000000"/>
          <w:highlight w:val="yellow"/>
        </w:rPr>
      </w:pPr>
    </w:p>
    <w:p w:rsidR="007F3478" w:rsidRDefault="007F3478" w:rsidP="007F3478">
      <w:pPr>
        <w:jc w:val="both"/>
        <w:rPr>
          <w:rFonts w:ascii="Arial" w:hAnsi="Arial" w:cs="Arial"/>
          <w:b/>
          <w:color w:val="000000"/>
          <w:highlight w:val="yellow"/>
        </w:rPr>
      </w:pPr>
    </w:p>
    <w:p w:rsidR="007F3478" w:rsidRDefault="007F3478" w:rsidP="007F3478">
      <w:pPr>
        <w:jc w:val="both"/>
        <w:rPr>
          <w:rFonts w:ascii="Arial" w:hAnsi="Arial" w:cs="Arial"/>
          <w:b/>
          <w:color w:val="000000"/>
          <w:highlight w:val="yellow"/>
        </w:rPr>
      </w:pPr>
    </w:p>
    <w:p w:rsidR="007F3478" w:rsidRDefault="007F3478" w:rsidP="007F3478">
      <w:pPr>
        <w:jc w:val="both"/>
        <w:rPr>
          <w:rFonts w:ascii="Arial" w:hAnsi="Arial" w:cs="Arial"/>
          <w:b/>
          <w:color w:val="000000"/>
          <w:highlight w:val="yellow"/>
        </w:rPr>
      </w:pPr>
    </w:p>
    <w:p w:rsidR="007F3478" w:rsidRDefault="007F3478" w:rsidP="007F3478">
      <w:pPr>
        <w:jc w:val="both"/>
        <w:rPr>
          <w:rFonts w:ascii="Arial" w:hAnsi="Arial" w:cs="Arial"/>
          <w:b/>
          <w:color w:val="000000"/>
          <w:highlight w:val="yellow"/>
        </w:rPr>
      </w:pPr>
    </w:p>
    <w:p w:rsidR="007F3478" w:rsidRDefault="007F3478" w:rsidP="007F3478">
      <w:pPr>
        <w:jc w:val="both"/>
        <w:rPr>
          <w:rFonts w:ascii="Arial" w:hAnsi="Arial" w:cs="Arial"/>
          <w:b/>
          <w:color w:val="000000"/>
          <w:highlight w:val="yellow"/>
        </w:rPr>
      </w:pPr>
    </w:p>
    <w:p w:rsidR="00CD1302" w:rsidRPr="00E455BF" w:rsidRDefault="00CD1302" w:rsidP="00E455BF">
      <w:pPr>
        <w:rPr>
          <w:szCs w:val="24"/>
        </w:rPr>
      </w:pPr>
    </w:p>
    <w:sectPr w:rsidR="00CD1302" w:rsidRPr="00E455BF" w:rsidSect="002D3015">
      <w:pgSz w:w="11906" w:h="16838"/>
      <w:pgMar w:top="426" w:right="991" w:bottom="567" w:left="993"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ourier New CYR">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8F1"/>
    <w:multiLevelType w:val="hybridMultilevel"/>
    <w:tmpl w:val="F3186EE6"/>
    <w:lvl w:ilvl="0" w:tplc="0419000F">
      <w:start w:val="1"/>
      <w:numFmt w:val="decimal"/>
      <w:lvlText w:val="%1."/>
      <w:lvlJc w:val="left"/>
      <w:pPr>
        <w:ind w:left="1364" w:hanging="360"/>
      </w:pPr>
      <w:rPr>
        <w:rFont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
    <w:nsid w:val="0C81520A"/>
    <w:multiLevelType w:val="hybridMultilevel"/>
    <w:tmpl w:val="39F842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0327D97"/>
    <w:multiLevelType w:val="hybridMultilevel"/>
    <w:tmpl w:val="C262A5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B8578D5"/>
    <w:multiLevelType w:val="hybridMultilevel"/>
    <w:tmpl w:val="9528A2B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227F24AC"/>
    <w:multiLevelType w:val="hybridMultilevel"/>
    <w:tmpl w:val="CEE84500"/>
    <w:lvl w:ilvl="0" w:tplc="66541A1C">
      <w:start w:val="1"/>
      <w:numFmt w:val="decimal"/>
      <w:lvlText w:val="%1"/>
      <w:lvlJc w:val="left"/>
      <w:pPr>
        <w:ind w:left="720" w:hanging="360"/>
      </w:pPr>
      <w:rPr>
        <w:rFonts w:cs="Times New Roman" w:hint="default"/>
      </w:rPr>
    </w:lvl>
    <w:lvl w:ilvl="1" w:tplc="C6568802">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F4A5CFB"/>
    <w:multiLevelType w:val="hybridMultilevel"/>
    <w:tmpl w:val="CBA070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FD53168"/>
    <w:multiLevelType w:val="multilevel"/>
    <w:tmpl w:val="2218668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313D2193"/>
    <w:multiLevelType w:val="hybridMultilevel"/>
    <w:tmpl w:val="7B12D7C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nsid w:val="31525438"/>
    <w:multiLevelType w:val="hybridMultilevel"/>
    <w:tmpl w:val="625618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5A83EA1"/>
    <w:multiLevelType w:val="multilevel"/>
    <w:tmpl w:val="E31A1AC4"/>
    <w:lvl w:ilvl="0">
      <w:start w:val="1"/>
      <w:numFmt w:val="decimal"/>
      <w:lvlText w:val="%1."/>
      <w:lvlJc w:val="left"/>
      <w:pPr>
        <w:ind w:left="108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nsid w:val="3A3955AF"/>
    <w:multiLevelType w:val="hybridMultilevel"/>
    <w:tmpl w:val="A8B224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C332404"/>
    <w:multiLevelType w:val="hybridMultilevel"/>
    <w:tmpl w:val="B41E8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704AC9"/>
    <w:multiLevelType w:val="hybridMultilevel"/>
    <w:tmpl w:val="874002DE"/>
    <w:lvl w:ilvl="0" w:tplc="9752932E">
      <w:start w:val="5"/>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16D0C82"/>
    <w:multiLevelType w:val="multilevel"/>
    <w:tmpl w:val="23F0FE96"/>
    <w:lvl w:ilvl="0">
      <w:start w:val="1"/>
      <w:numFmt w:val="decimal"/>
      <w:lvlText w:val="%1."/>
      <w:lvlJc w:val="left"/>
      <w:pPr>
        <w:ind w:left="360" w:hanging="36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nsid w:val="52CF0D97"/>
    <w:multiLevelType w:val="hybridMultilevel"/>
    <w:tmpl w:val="1658B3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1648C6"/>
    <w:multiLevelType w:val="multilevel"/>
    <w:tmpl w:val="419A39E2"/>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76A2526"/>
    <w:multiLevelType w:val="hybridMultilevel"/>
    <w:tmpl w:val="BDB2E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204A05"/>
    <w:multiLevelType w:val="multilevel"/>
    <w:tmpl w:val="ECF2C972"/>
    <w:lvl w:ilvl="0">
      <w:start w:val="1"/>
      <w:numFmt w:val="decimal"/>
      <w:lvlText w:val="%1."/>
      <w:lvlJc w:val="left"/>
      <w:pPr>
        <w:ind w:left="390" w:hanging="390"/>
      </w:pPr>
      <w:rPr>
        <w:rFonts w:hint="default"/>
      </w:rPr>
    </w:lvl>
    <w:lvl w:ilvl="1">
      <w:start w:val="1"/>
      <w:numFmt w:val="decimal"/>
      <w:lvlText w:val="%1.%2."/>
      <w:lvlJc w:val="left"/>
      <w:pPr>
        <w:ind w:left="179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776" w:hanging="2160"/>
      </w:pPr>
      <w:rPr>
        <w:rFonts w:hint="default"/>
      </w:rPr>
    </w:lvl>
  </w:abstractNum>
  <w:abstractNum w:abstractNumId="18">
    <w:nsid w:val="6D0C30D8"/>
    <w:multiLevelType w:val="hybridMultilevel"/>
    <w:tmpl w:val="FC20E9A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9">
    <w:nsid w:val="76EA412D"/>
    <w:multiLevelType w:val="hybridMultilevel"/>
    <w:tmpl w:val="8FC4E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546A87"/>
    <w:multiLevelType w:val="multilevel"/>
    <w:tmpl w:val="F6D8681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BB941B8"/>
    <w:multiLevelType w:val="hybridMultilevel"/>
    <w:tmpl w:val="FC40D7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7F6479EB"/>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22"/>
  </w:num>
  <w:num w:numId="2">
    <w:abstractNumId w:val="4"/>
  </w:num>
  <w:num w:numId="3">
    <w:abstractNumId w:val="10"/>
  </w:num>
  <w:num w:numId="4">
    <w:abstractNumId w:val="9"/>
  </w:num>
  <w:num w:numId="5">
    <w:abstractNumId w:val="6"/>
  </w:num>
  <w:num w:numId="6">
    <w:abstractNumId w:val="0"/>
  </w:num>
  <w:num w:numId="7">
    <w:abstractNumId w:val="17"/>
  </w:num>
  <w:num w:numId="8">
    <w:abstractNumId w:val="15"/>
  </w:num>
  <w:num w:numId="9">
    <w:abstractNumId w:val="12"/>
  </w:num>
  <w:num w:numId="10">
    <w:abstractNumId w:val="14"/>
  </w:num>
  <w:num w:numId="11">
    <w:abstractNumId w:val="21"/>
  </w:num>
  <w:num w:numId="12">
    <w:abstractNumId w:val="13"/>
  </w:num>
  <w:num w:numId="13">
    <w:abstractNumId w:val="11"/>
  </w:num>
  <w:num w:numId="14">
    <w:abstractNumId w:val="18"/>
  </w:num>
  <w:num w:numId="15">
    <w:abstractNumId w:val="7"/>
  </w:num>
  <w:num w:numId="16">
    <w:abstractNumId w:val="5"/>
  </w:num>
  <w:num w:numId="17">
    <w:abstractNumId w:val="1"/>
  </w:num>
  <w:num w:numId="18">
    <w:abstractNumId w:val="2"/>
  </w:num>
  <w:num w:numId="19">
    <w:abstractNumId w:val="8"/>
  </w:num>
  <w:num w:numId="20">
    <w:abstractNumId w:val="20"/>
  </w:num>
  <w:num w:numId="21">
    <w:abstractNumId w:val="19"/>
  </w:num>
  <w:num w:numId="22">
    <w:abstractNumId w:val="16"/>
  </w:num>
  <w:num w:numId="23">
    <w:abstractNumId w:val="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3C8D"/>
    <w:rsid w:val="0004041B"/>
    <w:rsid w:val="00041327"/>
    <w:rsid w:val="000A006D"/>
    <w:rsid w:val="001476A7"/>
    <w:rsid w:val="00283429"/>
    <w:rsid w:val="002B3C8D"/>
    <w:rsid w:val="00332DA3"/>
    <w:rsid w:val="00375A2F"/>
    <w:rsid w:val="003B793E"/>
    <w:rsid w:val="003C50E9"/>
    <w:rsid w:val="00401895"/>
    <w:rsid w:val="004A40C1"/>
    <w:rsid w:val="00534D47"/>
    <w:rsid w:val="00603B6C"/>
    <w:rsid w:val="006C61A8"/>
    <w:rsid w:val="00783D68"/>
    <w:rsid w:val="007F3478"/>
    <w:rsid w:val="008A6732"/>
    <w:rsid w:val="00C42B67"/>
    <w:rsid w:val="00C44C40"/>
    <w:rsid w:val="00CB1D1E"/>
    <w:rsid w:val="00CD1302"/>
    <w:rsid w:val="00D5700B"/>
    <w:rsid w:val="00DD4A08"/>
    <w:rsid w:val="00E455BF"/>
    <w:rsid w:val="00E47F9A"/>
    <w:rsid w:val="00E959DE"/>
    <w:rsid w:val="00F77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732"/>
  </w:style>
  <w:style w:type="paragraph" w:styleId="1">
    <w:name w:val="heading 1"/>
    <w:basedOn w:val="a"/>
    <w:next w:val="a"/>
    <w:link w:val="10"/>
    <w:uiPriority w:val="9"/>
    <w:qFormat/>
    <w:rsid w:val="002B3C8D"/>
    <w:pPr>
      <w:keepNext/>
      <w:spacing w:after="0" w:line="240" w:lineRule="auto"/>
      <w:jc w:val="center"/>
      <w:outlineLvl w:val="0"/>
    </w:pPr>
    <w:rPr>
      <w:rFonts w:ascii="Times New Roman" w:hAnsi="Times New Roman" w:cs="Times New Roman"/>
      <w:sz w:val="24"/>
      <w:szCs w:val="20"/>
    </w:rPr>
  </w:style>
  <w:style w:type="paragraph" w:styleId="2">
    <w:name w:val="heading 2"/>
    <w:basedOn w:val="a"/>
    <w:next w:val="a"/>
    <w:link w:val="20"/>
    <w:uiPriority w:val="9"/>
    <w:qFormat/>
    <w:rsid w:val="002B3C8D"/>
    <w:pPr>
      <w:keepNext/>
      <w:spacing w:after="0" w:line="240" w:lineRule="auto"/>
      <w:ind w:firstLine="708"/>
      <w:jc w:val="center"/>
      <w:outlineLvl w:val="1"/>
    </w:pPr>
    <w:rPr>
      <w:rFonts w:ascii="Times New Roman" w:hAnsi="Times New Roman" w:cs="Times New Roman"/>
      <w:b/>
      <w:i/>
      <w:sz w:val="24"/>
      <w:szCs w:val="20"/>
    </w:rPr>
  </w:style>
  <w:style w:type="paragraph" w:styleId="3">
    <w:name w:val="heading 3"/>
    <w:basedOn w:val="a"/>
    <w:next w:val="a"/>
    <w:link w:val="30"/>
    <w:uiPriority w:val="99"/>
    <w:qFormat/>
    <w:rsid w:val="002B3C8D"/>
    <w:pPr>
      <w:keepNext/>
      <w:spacing w:after="0" w:line="240" w:lineRule="auto"/>
      <w:jc w:val="center"/>
      <w:outlineLvl w:val="2"/>
    </w:pPr>
    <w:rPr>
      <w:rFonts w:ascii="Times New Roman" w:hAnsi="Times New Roman" w:cs="Times New Roman"/>
      <w:b/>
      <w:i/>
      <w:sz w:val="24"/>
      <w:szCs w:val="20"/>
    </w:rPr>
  </w:style>
  <w:style w:type="paragraph" w:styleId="4">
    <w:name w:val="heading 4"/>
    <w:basedOn w:val="a"/>
    <w:next w:val="a"/>
    <w:link w:val="40"/>
    <w:qFormat/>
    <w:rsid w:val="00CD1302"/>
    <w:pPr>
      <w:keepNext/>
      <w:spacing w:after="0" w:line="240" w:lineRule="auto"/>
      <w:jc w:val="both"/>
      <w:outlineLvl w:val="3"/>
    </w:pPr>
    <w:rPr>
      <w:rFonts w:ascii="Times New Roman" w:eastAsia="Times New Roman" w:hAnsi="Times New Roman" w:cs="Times New Roman"/>
      <w:b/>
      <w:szCs w:val="20"/>
    </w:rPr>
  </w:style>
  <w:style w:type="paragraph" w:styleId="5">
    <w:name w:val="heading 5"/>
    <w:basedOn w:val="a"/>
    <w:next w:val="a"/>
    <w:link w:val="50"/>
    <w:qFormat/>
    <w:rsid w:val="00CD1302"/>
    <w:pPr>
      <w:keepNext/>
      <w:numPr>
        <w:ilvl w:val="12"/>
      </w:numPr>
      <w:spacing w:after="0" w:line="240" w:lineRule="auto"/>
      <w:ind w:left="283" w:hanging="283"/>
      <w:jc w:val="both"/>
      <w:outlineLvl w:val="4"/>
    </w:pPr>
    <w:rPr>
      <w:rFonts w:ascii="Times New Roman" w:eastAsia="Times New Roman"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3C8D"/>
    <w:rPr>
      <w:rFonts w:ascii="Times New Roman" w:hAnsi="Times New Roman" w:cs="Times New Roman"/>
      <w:sz w:val="24"/>
      <w:szCs w:val="20"/>
    </w:rPr>
  </w:style>
  <w:style w:type="character" w:customStyle="1" w:styleId="20">
    <w:name w:val="Заголовок 2 Знак"/>
    <w:basedOn w:val="a0"/>
    <w:link w:val="2"/>
    <w:uiPriority w:val="9"/>
    <w:rsid w:val="002B3C8D"/>
    <w:rPr>
      <w:rFonts w:ascii="Times New Roman" w:hAnsi="Times New Roman" w:cs="Times New Roman"/>
      <w:b/>
      <w:i/>
      <w:sz w:val="24"/>
      <w:szCs w:val="20"/>
    </w:rPr>
  </w:style>
  <w:style w:type="character" w:customStyle="1" w:styleId="30">
    <w:name w:val="Заголовок 3 Знак"/>
    <w:basedOn w:val="a0"/>
    <w:link w:val="3"/>
    <w:uiPriority w:val="99"/>
    <w:rsid w:val="002B3C8D"/>
    <w:rPr>
      <w:rFonts w:ascii="Times New Roman" w:hAnsi="Times New Roman" w:cs="Times New Roman"/>
      <w:b/>
      <w:i/>
      <w:sz w:val="24"/>
      <w:szCs w:val="20"/>
    </w:rPr>
  </w:style>
  <w:style w:type="paragraph" w:styleId="a3">
    <w:name w:val="Title"/>
    <w:basedOn w:val="a"/>
    <w:link w:val="a4"/>
    <w:qFormat/>
    <w:rsid w:val="002B3C8D"/>
    <w:pPr>
      <w:spacing w:after="0" w:line="240" w:lineRule="auto"/>
      <w:jc w:val="center"/>
    </w:pPr>
    <w:rPr>
      <w:rFonts w:ascii="Times New Roman" w:hAnsi="Times New Roman" w:cs="Times New Roman"/>
      <w:b/>
      <w:sz w:val="24"/>
      <w:szCs w:val="20"/>
    </w:rPr>
  </w:style>
  <w:style w:type="character" w:customStyle="1" w:styleId="a4">
    <w:name w:val="Название Знак"/>
    <w:basedOn w:val="a0"/>
    <w:link w:val="a3"/>
    <w:rsid w:val="002B3C8D"/>
    <w:rPr>
      <w:rFonts w:ascii="Times New Roman" w:hAnsi="Times New Roman" w:cs="Times New Roman"/>
      <w:b/>
      <w:sz w:val="24"/>
      <w:szCs w:val="20"/>
    </w:rPr>
  </w:style>
  <w:style w:type="paragraph" w:styleId="a5">
    <w:name w:val="Body Text Indent"/>
    <w:basedOn w:val="a"/>
    <w:link w:val="a6"/>
    <w:uiPriority w:val="99"/>
    <w:rsid w:val="002B3C8D"/>
    <w:pPr>
      <w:spacing w:after="0" w:line="240" w:lineRule="auto"/>
      <w:ind w:left="720"/>
      <w:jc w:val="both"/>
    </w:pPr>
    <w:rPr>
      <w:rFonts w:ascii="Arial" w:hAnsi="Arial" w:cs="Times New Roman"/>
      <w:sz w:val="24"/>
      <w:szCs w:val="20"/>
    </w:rPr>
  </w:style>
  <w:style w:type="character" w:customStyle="1" w:styleId="a6">
    <w:name w:val="Основной текст с отступом Знак"/>
    <w:basedOn w:val="a0"/>
    <w:link w:val="a5"/>
    <w:uiPriority w:val="99"/>
    <w:rsid w:val="002B3C8D"/>
    <w:rPr>
      <w:rFonts w:ascii="Arial" w:hAnsi="Arial" w:cs="Times New Roman"/>
      <w:sz w:val="24"/>
      <w:szCs w:val="20"/>
    </w:rPr>
  </w:style>
  <w:style w:type="paragraph" w:styleId="a7">
    <w:name w:val="Body Text"/>
    <w:basedOn w:val="a"/>
    <w:link w:val="a8"/>
    <w:uiPriority w:val="99"/>
    <w:rsid w:val="002B3C8D"/>
    <w:pPr>
      <w:spacing w:after="0" w:line="240" w:lineRule="auto"/>
      <w:jc w:val="both"/>
    </w:pPr>
    <w:rPr>
      <w:rFonts w:ascii="Times New Roman" w:hAnsi="Times New Roman" w:cs="Times New Roman"/>
      <w:sz w:val="24"/>
      <w:szCs w:val="20"/>
    </w:rPr>
  </w:style>
  <w:style w:type="character" w:customStyle="1" w:styleId="a8">
    <w:name w:val="Основной текст Знак"/>
    <w:basedOn w:val="a0"/>
    <w:link w:val="a7"/>
    <w:uiPriority w:val="99"/>
    <w:rsid w:val="002B3C8D"/>
    <w:rPr>
      <w:rFonts w:ascii="Times New Roman" w:hAnsi="Times New Roman" w:cs="Times New Roman"/>
      <w:sz w:val="24"/>
      <w:szCs w:val="20"/>
    </w:rPr>
  </w:style>
  <w:style w:type="paragraph" w:styleId="31">
    <w:name w:val="Body Text Indent 3"/>
    <w:basedOn w:val="a"/>
    <w:link w:val="32"/>
    <w:rsid w:val="002B3C8D"/>
    <w:pPr>
      <w:spacing w:after="0" w:line="240" w:lineRule="auto"/>
      <w:ind w:firstLine="708"/>
    </w:pPr>
    <w:rPr>
      <w:rFonts w:ascii="Times New Roman" w:hAnsi="Times New Roman" w:cs="Times New Roman"/>
      <w:sz w:val="24"/>
      <w:szCs w:val="20"/>
    </w:rPr>
  </w:style>
  <w:style w:type="character" w:customStyle="1" w:styleId="32">
    <w:name w:val="Основной текст с отступом 3 Знак"/>
    <w:basedOn w:val="a0"/>
    <w:link w:val="31"/>
    <w:rsid w:val="002B3C8D"/>
    <w:rPr>
      <w:rFonts w:ascii="Times New Roman" w:hAnsi="Times New Roman" w:cs="Times New Roman"/>
      <w:sz w:val="24"/>
      <w:szCs w:val="20"/>
    </w:rPr>
  </w:style>
  <w:style w:type="paragraph" w:styleId="21">
    <w:name w:val="Body Text Indent 2"/>
    <w:basedOn w:val="a"/>
    <w:link w:val="22"/>
    <w:rsid w:val="002B3C8D"/>
    <w:pPr>
      <w:spacing w:after="0" w:line="240" w:lineRule="auto"/>
      <w:ind w:right="-58" w:firstLine="720"/>
      <w:jc w:val="both"/>
    </w:pPr>
    <w:rPr>
      <w:rFonts w:ascii="Times New Roman" w:hAnsi="Times New Roman" w:cs="Times New Roman"/>
      <w:sz w:val="24"/>
      <w:szCs w:val="20"/>
    </w:rPr>
  </w:style>
  <w:style w:type="character" w:customStyle="1" w:styleId="22">
    <w:name w:val="Основной текст с отступом 2 Знак"/>
    <w:basedOn w:val="a0"/>
    <w:link w:val="21"/>
    <w:rsid w:val="002B3C8D"/>
    <w:rPr>
      <w:rFonts w:ascii="Times New Roman" w:hAnsi="Times New Roman" w:cs="Times New Roman"/>
      <w:sz w:val="24"/>
      <w:szCs w:val="20"/>
    </w:rPr>
  </w:style>
  <w:style w:type="paragraph" w:styleId="a9">
    <w:name w:val="header"/>
    <w:basedOn w:val="a"/>
    <w:link w:val="aa"/>
    <w:uiPriority w:val="99"/>
    <w:rsid w:val="002B3C8D"/>
    <w:pPr>
      <w:tabs>
        <w:tab w:val="center" w:pos="4153"/>
        <w:tab w:val="right" w:pos="8306"/>
      </w:tabs>
      <w:spacing w:after="0" w:line="240" w:lineRule="auto"/>
    </w:pPr>
    <w:rPr>
      <w:rFonts w:ascii="Arial" w:hAnsi="Arial" w:cs="Times New Roman"/>
      <w:sz w:val="24"/>
      <w:szCs w:val="20"/>
    </w:rPr>
  </w:style>
  <w:style w:type="character" w:customStyle="1" w:styleId="aa">
    <w:name w:val="Верхний колонтитул Знак"/>
    <w:basedOn w:val="a0"/>
    <w:link w:val="a9"/>
    <w:uiPriority w:val="99"/>
    <w:rsid w:val="002B3C8D"/>
    <w:rPr>
      <w:rFonts w:ascii="Arial" w:hAnsi="Arial" w:cs="Times New Roman"/>
      <w:sz w:val="24"/>
      <w:szCs w:val="20"/>
    </w:rPr>
  </w:style>
  <w:style w:type="paragraph" w:customStyle="1" w:styleId="11">
    <w:name w:val="Обычный1"/>
    <w:rsid w:val="002B3C8D"/>
    <w:pPr>
      <w:spacing w:after="0" w:line="240" w:lineRule="auto"/>
    </w:pPr>
    <w:rPr>
      <w:rFonts w:ascii="Times New Roman" w:hAnsi="Times New Roman" w:cs="Times New Roman"/>
      <w:sz w:val="20"/>
      <w:szCs w:val="20"/>
    </w:rPr>
  </w:style>
  <w:style w:type="paragraph" w:styleId="ab">
    <w:name w:val="List Paragraph"/>
    <w:basedOn w:val="a"/>
    <w:uiPriority w:val="99"/>
    <w:qFormat/>
    <w:rsid w:val="002B3C8D"/>
    <w:pPr>
      <w:ind w:left="720"/>
      <w:contextualSpacing/>
    </w:pPr>
  </w:style>
  <w:style w:type="paragraph" w:styleId="ac">
    <w:name w:val="Block Text"/>
    <w:basedOn w:val="a"/>
    <w:rsid w:val="002B3C8D"/>
    <w:pPr>
      <w:spacing w:after="0" w:line="240" w:lineRule="auto"/>
      <w:ind w:left="34" w:right="326"/>
    </w:pPr>
    <w:rPr>
      <w:rFonts w:ascii="Courier New" w:hAnsi="Courier New" w:cs="Times New Roman"/>
      <w:sz w:val="20"/>
      <w:szCs w:val="20"/>
    </w:rPr>
  </w:style>
  <w:style w:type="paragraph" w:styleId="ad">
    <w:name w:val="Balloon Text"/>
    <w:basedOn w:val="a"/>
    <w:link w:val="ae"/>
    <w:uiPriority w:val="99"/>
    <w:semiHidden/>
    <w:unhideWhenUsed/>
    <w:rsid w:val="002B3C8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B3C8D"/>
    <w:rPr>
      <w:rFonts w:ascii="Tahoma" w:hAnsi="Tahoma" w:cs="Tahoma"/>
      <w:sz w:val="16"/>
      <w:szCs w:val="16"/>
    </w:rPr>
  </w:style>
  <w:style w:type="character" w:customStyle="1" w:styleId="40">
    <w:name w:val="Заголовок 4 Знак"/>
    <w:basedOn w:val="a0"/>
    <w:link w:val="4"/>
    <w:rsid w:val="00CD1302"/>
    <w:rPr>
      <w:rFonts w:ascii="Times New Roman" w:eastAsia="Times New Roman" w:hAnsi="Times New Roman" w:cs="Times New Roman"/>
      <w:b/>
      <w:szCs w:val="20"/>
    </w:rPr>
  </w:style>
  <w:style w:type="character" w:customStyle="1" w:styleId="50">
    <w:name w:val="Заголовок 5 Знак"/>
    <w:basedOn w:val="a0"/>
    <w:link w:val="5"/>
    <w:rsid w:val="00CD1302"/>
    <w:rPr>
      <w:rFonts w:ascii="Times New Roman" w:eastAsia="Times New Roman" w:hAnsi="Times New Roman" w:cs="Times New Roman"/>
      <w:b/>
      <w:szCs w:val="20"/>
    </w:rPr>
  </w:style>
  <w:style w:type="paragraph" w:styleId="23">
    <w:name w:val="Body Text 2"/>
    <w:basedOn w:val="a"/>
    <w:link w:val="24"/>
    <w:rsid w:val="00CD1302"/>
    <w:pPr>
      <w:spacing w:after="0" w:line="240" w:lineRule="auto"/>
    </w:pPr>
    <w:rPr>
      <w:rFonts w:ascii="Arial" w:eastAsia="Times New Roman" w:hAnsi="Arial" w:cs="Times New Roman"/>
      <w:sz w:val="28"/>
      <w:szCs w:val="20"/>
    </w:rPr>
  </w:style>
  <w:style w:type="character" w:customStyle="1" w:styleId="24">
    <w:name w:val="Основной текст 2 Знак"/>
    <w:basedOn w:val="a0"/>
    <w:link w:val="23"/>
    <w:rsid w:val="00CD1302"/>
    <w:rPr>
      <w:rFonts w:ascii="Arial" w:eastAsia="Times New Roman" w:hAnsi="Arial" w:cs="Times New Roman"/>
      <w:sz w:val="28"/>
      <w:szCs w:val="20"/>
    </w:rPr>
  </w:style>
  <w:style w:type="paragraph" w:styleId="33">
    <w:name w:val="Body Text 3"/>
    <w:basedOn w:val="a"/>
    <w:link w:val="34"/>
    <w:rsid w:val="00CD1302"/>
    <w:pPr>
      <w:numPr>
        <w:ilvl w:val="12"/>
      </w:numPr>
      <w:spacing w:after="0" w:line="240" w:lineRule="auto"/>
      <w:jc w:val="both"/>
    </w:pPr>
    <w:rPr>
      <w:rFonts w:ascii="Times New Roman" w:eastAsia="Times New Roman" w:hAnsi="Times New Roman" w:cs="Times New Roman"/>
      <w:bCs/>
      <w:szCs w:val="20"/>
    </w:rPr>
  </w:style>
  <w:style w:type="character" w:customStyle="1" w:styleId="34">
    <w:name w:val="Основной текст 3 Знак"/>
    <w:basedOn w:val="a0"/>
    <w:link w:val="33"/>
    <w:rsid w:val="00CD1302"/>
    <w:rPr>
      <w:rFonts w:ascii="Times New Roman" w:eastAsia="Times New Roman" w:hAnsi="Times New Roman" w:cs="Times New Roman"/>
      <w:bCs/>
      <w:szCs w:val="20"/>
    </w:rPr>
  </w:style>
  <w:style w:type="paragraph" w:styleId="af">
    <w:name w:val="Subtitle"/>
    <w:basedOn w:val="a"/>
    <w:link w:val="af0"/>
    <w:qFormat/>
    <w:rsid w:val="00CD1302"/>
    <w:pPr>
      <w:spacing w:after="0" w:line="240" w:lineRule="auto"/>
      <w:jc w:val="center"/>
    </w:pPr>
    <w:rPr>
      <w:rFonts w:ascii="Times New Roman" w:eastAsia="Times New Roman" w:hAnsi="Times New Roman" w:cs="Times New Roman"/>
      <w:b/>
      <w:sz w:val="20"/>
      <w:szCs w:val="20"/>
    </w:rPr>
  </w:style>
  <w:style w:type="character" w:customStyle="1" w:styleId="af0">
    <w:name w:val="Подзаголовок Знак"/>
    <w:basedOn w:val="a0"/>
    <w:link w:val="af"/>
    <w:rsid w:val="00CD1302"/>
    <w:rPr>
      <w:rFonts w:ascii="Times New Roman" w:eastAsia="Times New Roman" w:hAnsi="Times New Roman" w:cs="Times New Roman"/>
      <w:b/>
      <w:sz w:val="20"/>
      <w:szCs w:val="20"/>
    </w:rPr>
  </w:style>
  <w:style w:type="table" w:styleId="af1">
    <w:name w:val="Table Grid"/>
    <w:basedOn w:val="a1"/>
    <w:uiPriority w:val="99"/>
    <w:rsid w:val="00CD13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kaz">
    <w:name w:val="Prikaz"/>
    <w:basedOn w:val="a"/>
    <w:uiPriority w:val="99"/>
    <w:rsid w:val="00CD1302"/>
    <w:pPr>
      <w:spacing w:after="0" w:line="240" w:lineRule="auto"/>
      <w:ind w:firstLine="709"/>
      <w:jc w:val="both"/>
    </w:pPr>
    <w:rPr>
      <w:rFonts w:ascii="Times New Roman" w:eastAsia="Times New Roman" w:hAnsi="Times New Roman" w:cs="Times New Roman"/>
      <w:sz w:val="28"/>
      <w:szCs w:val="28"/>
      <w:lang w:eastAsia="en-US"/>
    </w:rPr>
  </w:style>
  <w:style w:type="paragraph" w:customStyle="1" w:styleId="western">
    <w:name w:val="western"/>
    <w:basedOn w:val="a"/>
    <w:rsid w:val="00CD1302"/>
    <w:pPr>
      <w:spacing w:after="195" w:line="240" w:lineRule="auto"/>
    </w:pPr>
    <w:rPr>
      <w:rFonts w:ascii="Times New Roman" w:eastAsia="Times New Roman" w:hAnsi="Times New Roman" w:cs="Times New Roman"/>
      <w:sz w:val="24"/>
      <w:szCs w:val="24"/>
    </w:rPr>
  </w:style>
  <w:style w:type="character" w:styleId="af2">
    <w:name w:val="Hyperlink"/>
    <w:basedOn w:val="a0"/>
    <w:uiPriority w:val="99"/>
    <w:unhideWhenUsed/>
    <w:rsid w:val="00CD1302"/>
    <w:rPr>
      <w:b/>
      <w:bCs/>
      <w:color w:val="7984A3"/>
      <w:u w:val="single"/>
    </w:rPr>
  </w:style>
  <w:style w:type="paragraph" w:styleId="af3">
    <w:name w:val="Normal (Web)"/>
    <w:basedOn w:val="a"/>
    <w:uiPriority w:val="99"/>
    <w:unhideWhenUsed/>
    <w:rsid w:val="00CD1302"/>
    <w:pPr>
      <w:spacing w:after="195" w:line="240" w:lineRule="auto"/>
    </w:pPr>
    <w:rPr>
      <w:rFonts w:ascii="Times New Roman" w:eastAsia="Times New Roman" w:hAnsi="Times New Roman" w:cs="Times New Roman"/>
      <w:sz w:val="24"/>
      <w:szCs w:val="24"/>
    </w:rPr>
  </w:style>
  <w:style w:type="paragraph" w:styleId="af4">
    <w:name w:val="footer"/>
    <w:basedOn w:val="a"/>
    <w:link w:val="af5"/>
    <w:uiPriority w:val="99"/>
    <w:unhideWhenUsed/>
    <w:rsid w:val="00CD130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5">
    <w:name w:val="Нижний колонтитул Знак"/>
    <w:basedOn w:val="a0"/>
    <w:link w:val="af4"/>
    <w:uiPriority w:val="99"/>
    <w:rsid w:val="00CD1302"/>
    <w:rPr>
      <w:rFonts w:ascii="Times New Roman" w:eastAsia="Times New Roman" w:hAnsi="Times New Roman" w:cs="Times New Roman"/>
      <w:sz w:val="20"/>
      <w:szCs w:val="20"/>
    </w:rPr>
  </w:style>
  <w:style w:type="paragraph" w:styleId="af6">
    <w:name w:val="TOC Heading"/>
    <w:basedOn w:val="1"/>
    <w:next w:val="a"/>
    <w:uiPriority w:val="39"/>
    <w:semiHidden/>
    <w:unhideWhenUsed/>
    <w:qFormat/>
    <w:rsid w:val="00CD1302"/>
    <w:pPr>
      <w:keepLines/>
      <w:spacing w:before="480" w:line="276" w:lineRule="auto"/>
      <w:jc w:val="left"/>
      <w:outlineLvl w:val="9"/>
    </w:pPr>
    <w:rPr>
      <w:rFonts w:ascii="Cambria" w:eastAsia="Times New Roman" w:hAnsi="Cambria"/>
      <w:b/>
      <w:bCs/>
      <w:color w:val="365F91"/>
      <w:sz w:val="28"/>
      <w:szCs w:val="28"/>
      <w:lang w:eastAsia="en-US"/>
    </w:rPr>
  </w:style>
  <w:style w:type="paragraph" w:styleId="35">
    <w:name w:val="toc 3"/>
    <w:basedOn w:val="a"/>
    <w:next w:val="a"/>
    <w:autoRedefine/>
    <w:uiPriority w:val="39"/>
    <w:unhideWhenUsed/>
    <w:rsid w:val="00CD1302"/>
    <w:pPr>
      <w:spacing w:after="0" w:line="240" w:lineRule="auto"/>
      <w:ind w:left="400"/>
    </w:pPr>
    <w:rPr>
      <w:rFonts w:ascii="Times New Roman" w:eastAsia="Times New Roman" w:hAnsi="Times New Roman" w:cs="Times New Roman"/>
      <w:sz w:val="20"/>
      <w:szCs w:val="20"/>
    </w:rPr>
  </w:style>
  <w:style w:type="paragraph" w:styleId="12">
    <w:name w:val="toc 1"/>
    <w:basedOn w:val="a"/>
    <w:next w:val="a"/>
    <w:autoRedefine/>
    <w:uiPriority w:val="39"/>
    <w:unhideWhenUsed/>
    <w:rsid w:val="00CD1302"/>
    <w:pPr>
      <w:spacing w:before="120" w:after="120" w:line="360" w:lineRule="auto"/>
    </w:pPr>
    <w:rPr>
      <w:rFonts w:ascii="Arial" w:eastAsia="Times New Roman" w:hAnsi="Arial" w:cs="Times New Roman"/>
      <w:sz w:val="20"/>
      <w:szCs w:val="20"/>
    </w:rPr>
  </w:style>
  <w:style w:type="paragraph" w:styleId="25">
    <w:name w:val="toc 2"/>
    <w:basedOn w:val="a"/>
    <w:next w:val="a"/>
    <w:autoRedefine/>
    <w:uiPriority w:val="39"/>
    <w:unhideWhenUsed/>
    <w:rsid w:val="00CD1302"/>
    <w:pPr>
      <w:tabs>
        <w:tab w:val="left" w:pos="880"/>
        <w:tab w:val="right" w:leader="dot" w:pos="9250"/>
      </w:tabs>
      <w:spacing w:after="0" w:line="240" w:lineRule="auto"/>
      <w:ind w:left="200"/>
    </w:pPr>
    <w:rPr>
      <w:rFonts w:ascii="Times New Roman" w:eastAsia="Times New Roman" w:hAnsi="Times New Roman" w:cs="Times New Roman"/>
      <w:sz w:val="20"/>
      <w:szCs w:val="20"/>
    </w:rPr>
  </w:style>
  <w:style w:type="character" w:styleId="af7">
    <w:name w:val="line number"/>
    <w:basedOn w:val="a0"/>
    <w:uiPriority w:val="99"/>
    <w:semiHidden/>
    <w:unhideWhenUsed/>
    <w:rsid w:val="00CD1302"/>
  </w:style>
  <w:style w:type="paragraph" w:styleId="af8">
    <w:name w:val="No Spacing"/>
    <w:uiPriority w:val="1"/>
    <w:qFormat/>
    <w:rsid w:val="007F3478"/>
    <w:pPr>
      <w:spacing w:after="0" w:line="240" w:lineRule="auto"/>
    </w:pPr>
    <w:rPr>
      <w:rFonts w:ascii="Courier New CYR" w:eastAsia="Times New Roman" w:hAnsi="Courier New CYR" w:cs="Times New Roman"/>
      <w:sz w:val="20"/>
      <w:szCs w:val="20"/>
    </w:rPr>
  </w:style>
</w:styles>
</file>

<file path=word/webSettings.xml><?xml version="1.0" encoding="utf-8"?>
<w:webSettings xmlns:r="http://schemas.openxmlformats.org/officeDocument/2006/relationships" xmlns:w="http://schemas.openxmlformats.org/wordprocessingml/2006/main">
  <w:divs>
    <w:div w:id="47441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33</Pages>
  <Words>9832</Words>
  <Characters>56045</Characters>
  <Application>Microsoft Office Word</Application>
  <DocSecurity>0</DocSecurity>
  <Lines>467</Lines>
  <Paragraphs>131</Paragraphs>
  <ScaleCrop>false</ScaleCrop>
  <Company/>
  <LinksUpToDate>false</LinksUpToDate>
  <CharactersWithSpaces>65746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Анатольевич</dc:creator>
  <cp:keywords/>
  <dc:description/>
  <cp:lastModifiedBy>Николай Анитольевич Колычев</cp:lastModifiedBy>
  <cp:revision>13</cp:revision>
  <dcterms:created xsi:type="dcterms:W3CDTF">2009-06-04T12:48:00Z</dcterms:created>
  <dcterms:modified xsi:type="dcterms:W3CDTF">2022-07-19T09:20:00Z</dcterms:modified>
</cp:coreProperties>
</file>