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64" w:rsidRDefault="00145764" w:rsidP="0014576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45764">
        <w:rPr>
          <w:rFonts w:ascii="Arial" w:eastAsia="Times New Roman" w:hAnsi="Arial" w:cs="Arial"/>
          <w:b/>
          <w:bCs/>
          <w:sz w:val="20"/>
          <w:szCs w:val="20"/>
        </w:rPr>
        <w:t>УТВЕРЖДЕНО</w:t>
      </w:r>
      <w:r w:rsidRPr="00145764">
        <w:rPr>
          <w:rFonts w:ascii="Arial" w:eastAsia="Times New Roman" w:hAnsi="Arial" w:cs="Arial"/>
          <w:b/>
          <w:bCs/>
          <w:sz w:val="20"/>
          <w:szCs w:val="20"/>
        </w:rPr>
        <w:br/>
        <w:t xml:space="preserve">решением Годового общего собрания </w:t>
      </w:r>
    </w:p>
    <w:p w:rsidR="00145764" w:rsidRDefault="00145764" w:rsidP="0014576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45764">
        <w:rPr>
          <w:rFonts w:ascii="Arial" w:eastAsia="Times New Roman" w:hAnsi="Arial" w:cs="Arial"/>
          <w:b/>
          <w:bCs/>
          <w:sz w:val="20"/>
          <w:szCs w:val="20"/>
        </w:rPr>
        <w:t>акционеров ОАО «Автопарк № 1 «Спецтранс»</w:t>
      </w:r>
      <w:r w:rsidRPr="00145764">
        <w:rPr>
          <w:rFonts w:ascii="Arial" w:eastAsia="Times New Roman" w:hAnsi="Arial" w:cs="Arial"/>
          <w:b/>
          <w:bCs/>
          <w:sz w:val="20"/>
          <w:szCs w:val="20"/>
        </w:rPr>
        <w:br/>
        <w:t>Протокол № 16 от 19 мая 2011 г.</w:t>
      </w:r>
    </w:p>
    <w:p w:rsidR="00145764" w:rsidRDefault="00145764" w:rsidP="0014576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145764" w:rsidRDefault="00145764" w:rsidP="0014576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Председатель Совета директоров</w:t>
      </w:r>
    </w:p>
    <w:p w:rsidR="00145764" w:rsidRDefault="00145764" w:rsidP="0014576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145764" w:rsidRPr="00145764" w:rsidRDefault="00145764" w:rsidP="0014576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_______________________  В.М. Белицкий</w:t>
      </w:r>
    </w:p>
    <w:p w:rsidR="00145764" w:rsidRDefault="00145764" w:rsidP="002C4F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FF43ED" w:rsidRPr="00145764" w:rsidRDefault="00FF43ED" w:rsidP="002C4F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kern w:val="36"/>
          <w:sz w:val="28"/>
          <w:szCs w:val="28"/>
        </w:rPr>
        <w:t>ПОЛОЖЕНИЕ</w:t>
      </w:r>
      <w:r w:rsidRPr="00FF43ED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  <w:t>О Ревизионной комиссии</w:t>
      </w:r>
      <w:r w:rsidRPr="00FF43ED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  <w:t>Открытого акционерного общества</w:t>
      </w:r>
      <w:r w:rsidRPr="00FF43ED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  <w:t>«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Автопарк №</w:t>
      </w:r>
      <w:r w:rsidR="00145764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1 «Спецтранс»</w:t>
      </w:r>
      <w:r w:rsidRPr="00FF43ED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</w:r>
      <w:r w:rsidR="00145764" w:rsidRPr="00145764">
        <w:rPr>
          <w:rFonts w:ascii="Arial" w:eastAsia="Times New Roman" w:hAnsi="Arial" w:cs="Arial"/>
          <w:b/>
          <w:bCs/>
          <w:kern w:val="36"/>
          <w:sz w:val="20"/>
          <w:szCs w:val="20"/>
        </w:rPr>
        <w:t>(</w:t>
      </w:r>
      <w:proofErr w:type="gramStart"/>
      <w:r w:rsidR="00145764" w:rsidRPr="00145764">
        <w:rPr>
          <w:rFonts w:ascii="Arial" w:eastAsia="Times New Roman" w:hAnsi="Arial" w:cs="Arial"/>
          <w:b/>
          <w:bCs/>
          <w:kern w:val="36"/>
          <w:sz w:val="20"/>
          <w:szCs w:val="20"/>
        </w:rPr>
        <w:t>новая</w:t>
      </w:r>
      <w:proofErr w:type="gramEnd"/>
      <w:r w:rsidR="00145764" w:rsidRPr="0014576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редакция)</w:t>
      </w:r>
    </w:p>
    <w:p w:rsidR="00145764" w:rsidRDefault="00145764" w:rsidP="002C4FC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2C4FC6" w:rsidRPr="00FF43ED" w:rsidRDefault="002C4FC6" w:rsidP="002C4FC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Положение «О Ревизионной комиссии Открытого акционерного общества «</w:t>
      </w:r>
      <w:r w:rsidRPr="002C4FC6">
        <w:rPr>
          <w:rFonts w:ascii="Arial" w:eastAsia="Times New Roman" w:hAnsi="Arial" w:cs="Arial"/>
          <w:bCs/>
          <w:sz w:val="20"/>
          <w:szCs w:val="20"/>
        </w:rPr>
        <w:t>Автопарк №1 «Спецтранс</w:t>
      </w:r>
      <w:r w:rsidRPr="00FF43ED">
        <w:rPr>
          <w:rFonts w:ascii="Arial" w:eastAsia="Times New Roman" w:hAnsi="Arial" w:cs="Arial"/>
          <w:bCs/>
          <w:sz w:val="20"/>
          <w:szCs w:val="20"/>
        </w:rPr>
        <w:t>»</w:t>
      </w:r>
      <w:r w:rsidRPr="00FF43ED">
        <w:rPr>
          <w:rFonts w:ascii="Arial" w:eastAsia="Times New Roman" w:hAnsi="Arial" w:cs="Arial"/>
          <w:sz w:val="20"/>
          <w:szCs w:val="20"/>
        </w:rPr>
        <w:t xml:space="preserve"> (далее – Общество) разработано в соответствии с Федеральным законом «Об акционерных Обществах», иными нормативными актами Российской Федерации, Уставом Общества.  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1"/>
      <w:bookmarkEnd w:id="0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1. Статус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1.1. Ревизионная комиссия является органом Общества, осуществляющим внутренний </w:t>
      </w:r>
      <w:proofErr w:type="gramStart"/>
      <w:r w:rsidRPr="00FF43ED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 xml:space="preserve"> финансово-хозяйственной деятельностью Общества. 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1.2. В своей деятельности Ревизионная комиссия руководствуется законодательством Российской Федерации, Уставом Общества, настоящим Положением и прочими внутренними документами Общества.  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2"/>
      <w:bookmarkEnd w:id="1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2. Функции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2.1. При выполнении своих функций Ревизионная комиссия осуществляет: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финансовой документации Общества, заключений комиссий по инвентаризации имущества, сравнение указанных документов с данными первичного бухгалтерского учета;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законности заключенных Обществом договоров, совершаемых сделок, расчетов с контрагентами;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анализ соответствия ведения бухгалтерского и статистического учета требованиям действующих нормативных актов;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соблюдения в финансово-хозяйственной и производственной деятельности Общества установленных нормативов;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своевременности и правильности платежей поставщикам продукции и услуг, платежей в бюджет, начислений и выплат дивидендов, процентов по облигациям, погашений прочих обязательств;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правильности составления бухгалтерских балансов Общества, годового отчета, счета прибылей и убытков, распределения прибыли, отчетной документации для налоговой инспекции, статистических органов, органов государственного управления;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правомочности решений, принятых Советом директоров, Генеральным директором и их соответствия Уставу Общества и решениям Общего собрания акционеров; </w:t>
      </w:r>
    </w:p>
    <w:p w:rsidR="00FF43ED" w:rsidRPr="00FF43ED" w:rsidRDefault="00FF43ED" w:rsidP="002C4FC6">
      <w:pPr>
        <w:numPr>
          <w:ilvl w:val="0"/>
          <w:numId w:val="1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проверку правомочности решений Общего собрания акционеров и их выполнения. 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2.2. По итогам проверки финансово-хозяйственной деятельности Общества Ревизионная комиссия Общества составляет заключение, в котором должны содержаться:</w:t>
      </w:r>
    </w:p>
    <w:p w:rsidR="00FF43ED" w:rsidRPr="00FF43ED" w:rsidRDefault="00FF43ED" w:rsidP="002C4FC6">
      <w:pPr>
        <w:numPr>
          <w:ilvl w:val="0"/>
          <w:numId w:val="2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информация о достоверности данных, содержащихся в отчетах и иных финансовых документах Общества; </w:t>
      </w:r>
    </w:p>
    <w:p w:rsidR="00FF43ED" w:rsidRPr="00FF43ED" w:rsidRDefault="00FF43ED" w:rsidP="002C4FC6">
      <w:pPr>
        <w:numPr>
          <w:ilvl w:val="0"/>
          <w:numId w:val="2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информация о выявленных фактах нарушения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 Общества.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2.3. Ревизионная комиссия обязана:</w:t>
      </w:r>
    </w:p>
    <w:p w:rsidR="00FF43ED" w:rsidRPr="00FF43ED" w:rsidRDefault="00FF43ED" w:rsidP="002C4FC6">
      <w:pPr>
        <w:numPr>
          <w:ilvl w:val="0"/>
          <w:numId w:val="3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своевременно доводить до сведения Общего собрания акционеров, Совета директоров, Генерального директора результаты осуществленных ревизий и проверок в форме письменных отчетов, справок, сообщений на заседаниях органов управления Общества; </w:t>
      </w:r>
    </w:p>
    <w:p w:rsidR="00FF43ED" w:rsidRPr="00FF43ED" w:rsidRDefault="00FF43ED" w:rsidP="002C4FC6">
      <w:pPr>
        <w:numPr>
          <w:ilvl w:val="0"/>
          <w:numId w:val="3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 </w:t>
      </w:r>
    </w:p>
    <w:p w:rsidR="00FF43ED" w:rsidRPr="00FF43ED" w:rsidRDefault="00FF43ED" w:rsidP="002C4FC6">
      <w:pPr>
        <w:numPr>
          <w:ilvl w:val="0"/>
          <w:numId w:val="3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lastRenderedPageBreak/>
        <w:t xml:space="preserve">требовать от Совета директоров созыва Внеочередного общего собрания акционеров в случае возникновения реальной угрозы интересам Общества.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2.4. Ревизионная комиссия представляет в Совет директоров заключение по результатам годовой проверки в соответствии с правилами и порядком ведения финансовой отчетности и бухгалтерского учета к заседанию, на котором рассматривается вопрос о предварительном утверждении годового отчета и годовой бухгалтерской отчетности.</w:t>
      </w:r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s3"/>
      <w:bookmarkEnd w:id="2"/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3. Полномочия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3.1. Ревизионная комиссия в целях надлежащего выполнения своих функций имеет право:</w:t>
      </w:r>
    </w:p>
    <w:p w:rsidR="00FF43ED" w:rsidRPr="00FF43ED" w:rsidRDefault="00FF43ED" w:rsidP="002C4FC6">
      <w:pPr>
        <w:numPr>
          <w:ilvl w:val="0"/>
          <w:numId w:val="4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запрашивать и получать от органов управления Общества, его руководителей все необходимые для ее работы материалы и документы; </w:t>
      </w:r>
    </w:p>
    <w:p w:rsidR="00FF43ED" w:rsidRPr="00FF43ED" w:rsidRDefault="00FF43ED" w:rsidP="002C4FC6">
      <w:pPr>
        <w:numPr>
          <w:ilvl w:val="0"/>
          <w:numId w:val="4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требовать созыва заседаний Совета директоров, проведения Внеочередного общего собрания акционеров в случаях, когда выявленные нарушения в производственно-хозяйственной, финансовой деятельности или угроза интересам Общества требуют принятия решений соответствующих органов управления Общества;  </w:t>
      </w:r>
    </w:p>
    <w:p w:rsidR="00FF43ED" w:rsidRPr="00FF43ED" w:rsidRDefault="00FF43ED" w:rsidP="002C4FC6">
      <w:pPr>
        <w:numPr>
          <w:ilvl w:val="0"/>
          <w:numId w:val="4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запрашивать и получать от работников Общества, включая руководителей, документы и материалы по вопросам, возникающим в связи с осуществлением деятельности Ревизионной комиссии;  </w:t>
      </w:r>
    </w:p>
    <w:p w:rsidR="00FF43ED" w:rsidRPr="00FF43ED" w:rsidRDefault="00FF43ED" w:rsidP="002C4FC6">
      <w:pPr>
        <w:numPr>
          <w:ilvl w:val="0"/>
          <w:numId w:val="4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ставить перед органами управления Общества вопрос о привлечении к ответственности работников Общества, включая руководителей, в случае нарушения ими требований действующих законодательных и иных нормативных актов Российской Федерации и внутренних документов Общества;  </w:t>
      </w:r>
    </w:p>
    <w:p w:rsidR="00FF43ED" w:rsidRPr="00FF43ED" w:rsidRDefault="00FF43ED" w:rsidP="002C4FC6">
      <w:pPr>
        <w:numPr>
          <w:ilvl w:val="0"/>
          <w:numId w:val="4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вносить предложения в повестку дня Годового общего собрания акционеров, в том числе, по внесению изменений и дополнений в настоящее Положение.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Документы, затребованные Ревизионной комиссией, должны быть представлены в течение пяти рабочих дней с момента получения письменного запроса.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3.2. Требование о созыве Внеочередного общего собрания акционеров принимается простым большинством голосов присутствующих на заседании членов Ревизионной комиссии, подписывается членами Ревизионной комиссии, голосовавшими за его принятие. Требование направляется в Совет директоров Общества. 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s4"/>
      <w:bookmarkEnd w:id="3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4. Порядок проведения внеплановых ревизий 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4.1. Плановая проверка (ревизия) финансово-хозяйственной деятельности Общества осуществляется по итогам деятельности Общества за год.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4.2. Внеплановая ревизия финансово-хозяйственной деятельности Общества может осуществляться в любое время:</w:t>
      </w:r>
    </w:p>
    <w:p w:rsidR="00FF43ED" w:rsidRPr="00FF43ED" w:rsidRDefault="00FF43ED" w:rsidP="002C4FC6">
      <w:pPr>
        <w:numPr>
          <w:ilvl w:val="0"/>
          <w:numId w:val="5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по инициативе самой Ревизионной комиссии; </w:t>
      </w:r>
    </w:p>
    <w:p w:rsidR="00FF43ED" w:rsidRPr="00FF43ED" w:rsidRDefault="00FF43ED" w:rsidP="002C4FC6">
      <w:pPr>
        <w:numPr>
          <w:ilvl w:val="0"/>
          <w:numId w:val="5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по решению Общего собрания акционеров; </w:t>
      </w:r>
    </w:p>
    <w:p w:rsidR="00FF43ED" w:rsidRPr="00FF43ED" w:rsidRDefault="00FF43ED" w:rsidP="002C4FC6">
      <w:pPr>
        <w:numPr>
          <w:ilvl w:val="0"/>
          <w:numId w:val="5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по решению Совета директоров; </w:t>
      </w:r>
    </w:p>
    <w:p w:rsidR="00FF43ED" w:rsidRPr="00FF43ED" w:rsidRDefault="00FF43ED" w:rsidP="002C4FC6">
      <w:pPr>
        <w:numPr>
          <w:ilvl w:val="0"/>
          <w:numId w:val="5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по требованию акционеров Общества, владеющих на дату предъявления требования в совокупности не менее 10 процентами голосующих акций Общества.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4.3. Мероприятия по созыву заседания Ревизионной комиссии и назначению внеплановой ревизии, проводимой по инициативе самой комиссии: </w:t>
      </w:r>
    </w:p>
    <w:p w:rsidR="00FF43ED" w:rsidRPr="00FF43ED" w:rsidRDefault="00FF43ED" w:rsidP="002C4FC6">
      <w:pPr>
        <w:numPr>
          <w:ilvl w:val="0"/>
          <w:numId w:val="6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член Ревизионной комиссии в случае выявления при осуществлении им своих обязанностей каких-либо нарушений направляет председателю Ревизионной комиссии письменное сообщение с описанием выявленных нарушений, требующих безотлагательного решения Ревизионной комиссии по их проверке и устранению; </w:t>
      </w:r>
    </w:p>
    <w:p w:rsidR="00FF43ED" w:rsidRPr="00FF43ED" w:rsidRDefault="00FF43ED" w:rsidP="002C4FC6">
      <w:pPr>
        <w:numPr>
          <w:ilvl w:val="0"/>
          <w:numId w:val="6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в течение 3 рабочих дней после получения сообщения председатель Ревизионной комиссии обязан собрать заседание Ревизионной комиссии по вопросу принятия решения о проведении внеплановой ревизии;  </w:t>
      </w:r>
    </w:p>
    <w:p w:rsidR="00FF43ED" w:rsidRPr="00FF43ED" w:rsidRDefault="00FF43ED" w:rsidP="002C4FC6">
      <w:pPr>
        <w:numPr>
          <w:ilvl w:val="0"/>
          <w:numId w:val="6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при принятии Ревизионной комиссией решения о проведении внеплановой ревизии, председатель Ревизионной комиссии обязан организовать и приступить к проведению внеплановой ревизии.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4.4. Решение Общего собрания акционеров о проведении внеплановой ревизии направляется председателю Ревизионной комиссии. Не позднее пяти рабочих дней с момента получения решения Ревизионная комиссия обязана приступить к проведению ревизии.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4.5. Требование Совета директоров о проведении внеплановой ревизии направляется председателю Ревизионной комиссии. Дата предъявления требования определяется по дате получения его председателем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4.6. Акционеры - инициаторы ревизии направляют в Ревизионную комиссию письменное требование. Требование должно содержать:</w:t>
      </w:r>
    </w:p>
    <w:p w:rsidR="00FF43ED" w:rsidRPr="00FF43ED" w:rsidRDefault="00FF43ED" w:rsidP="002C4FC6">
      <w:pPr>
        <w:numPr>
          <w:ilvl w:val="0"/>
          <w:numId w:val="7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имя (наименование) акционеров, выдвигающих требование;  </w:t>
      </w:r>
    </w:p>
    <w:p w:rsidR="00FF43ED" w:rsidRPr="00FF43ED" w:rsidRDefault="00FF43ED" w:rsidP="002C4FC6">
      <w:pPr>
        <w:numPr>
          <w:ilvl w:val="0"/>
          <w:numId w:val="7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количество и категория принадлежащих акционерам акций; </w:t>
      </w:r>
    </w:p>
    <w:p w:rsidR="00FF43ED" w:rsidRPr="00FF43ED" w:rsidRDefault="00FF43ED" w:rsidP="002C4FC6">
      <w:pPr>
        <w:numPr>
          <w:ilvl w:val="0"/>
          <w:numId w:val="7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lastRenderedPageBreak/>
        <w:t xml:space="preserve">место нахождения акционеров, контактный телефон (факс); </w:t>
      </w:r>
    </w:p>
    <w:p w:rsidR="00FF43ED" w:rsidRPr="00FF43ED" w:rsidRDefault="00FF43ED" w:rsidP="002C4FC6">
      <w:pPr>
        <w:numPr>
          <w:ilvl w:val="0"/>
          <w:numId w:val="7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мотивированное обоснование выдвигаемого требования.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Требование подписывается акционерами или их представителями. Если требование подписывается представителем, то прилагается доверенность или ее копия, или </w:t>
      </w:r>
      <w:proofErr w:type="gramStart"/>
      <w:r w:rsidRPr="00FF43ED">
        <w:rPr>
          <w:rFonts w:ascii="Arial" w:eastAsia="Times New Roman" w:hAnsi="Arial" w:cs="Arial"/>
          <w:sz w:val="20"/>
          <w:szCs w:val="20"/>
        </w:rPr>
        <w:t>указывается на каком ином основании действует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 xml:space="preserve"> представитель.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В случае если инициатива исходит от акционера - юридического лица, подпись представителя юридического лица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доверенность или ее копия.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4.7. Требование акционеров - инициаторов о проведении внеплановой ревизии сдается в канцелярию Общества или направляется заказным письмом или факсом в адрес Общества. Дата подачи требования определяется по дате его сдачи в канцелярию Общества или дате получения почтового отправления, или факса.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4.8. В течение 10 рабочих дней </w:t>
      </w:r>
      <w:proofErr w:type="gramStart"/>
      <w:r w:rsidRPr="00FF43ED">
        <w:rPr>
          <w:rFonts w:ascii="Arial" w:eastAsia="Times New Roman" w:hAnsi="Arial" w:cs="Arial"/>
          <w:sz w:val="20"/>
          <w:szCs w:val="20"/>
        </w:rPr>
        <w:t>с даты предъявления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 xml:space="preserve"> требования о проведении внеплановой ревизии Советом директоров или акционерами Ревизионная комиссия должна принять решение о проведении внеплановой ревизии деятельности Общества или об отказе в ее проведении.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4.9. Решение об отказе в проведении ревизии деятельности Общества может быть принято Ревизионной комиссией в следующих случаях:</w:t>
      </w:r>
    </w:p>
    <w:p w:rsidR="00FF43ED" w:rsidRPr="00FF43ED" w:rsidRDefault="00FF43ED" w:rsidP="002C4FC6">
      <w:pPr>
        <w:numPr>
          <w:ilvl w:val="0"/>
          <w:numId w:val="8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акционеры, предъявившие требование, не являются владельцами необходимого, установленного пунктом 4.2 настоящего Положения, количества голосующих акций Общества; </w:t>
      </w:r>
    </w:p>
    <w:p w:rsidR="00FF43ED" w:rsidRPr="00FF43ED" w:rsidRDefault="00FF43ED" w:rsidP="002C4FC6">
      <w:pPr>
        <w:numPr>
          <w:ilvl w:val="0"/>
          <w:numId w:val="8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инициаторами предъявления требования выступают лица, не зарегистрированные в реестре акционеров и (или) не обладающие полномочиями представлять соответствующих акционеров; </w:t>
      </w:r>
    </w:p>
    <w:p w:rsidR="00FF43ED" w:rsidRPr="00FF43ED" w:rsidRDefault="00FF43ED" w:rsidP="002C4FC6">
      <w:pPr>
        <w:numPr>
          <w:ilvl w:val="0"/>
          <w:numId w:val="8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не соблюден порядок оформления требования, предусмотренный настоящей статьей (отсутствие в требовании контактного телефона (факса) инициатора требования не является основанием для отказа); </w:t>
      </w:r>
    </w:p>
    <w:p w:rsidR="00FF43ED" w:rsidRPr="00FF43ED" w:rsidRDefault="00FF43ED" w:rsidP="002C4FC6">
      <w:pPr>
        <w:numPr>
          <w:ilvl w:val="0"/>
          <w:numId w:val="8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не соблюден установленный настоящей статьей порядок предъявления требования о проведении внеплановой ревизии.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4.10. Инициаторы ревизии деятельности Общества вправе в любой момент до принятия Ревизионной комиссией решения о проведении ревизии отозвать свое требование, письменно уведомив председателя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4.11. Решение Ревизионной комиссии о проведении внеплановой ревизии или об отказе в ее проведении направляется инициаторам проведения внеплановой ревизии не позднее 3 дней </w:t>
      </w:r>
      <w:proofErr w:type="gramStart"/>
      <w:r w:rsidRPr="00FF43ED">
        <w:rPr>
          <w:rFonts w:ascii="Arial" w:eastAsia="Times New Roman" w:hAnsi="Arial" w:cs="Arial"/>
          <w:sz w:val="20"/>
          <w:szCs w:val="20"/>
        </w:rPr>
        <w:t>с даты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 xml:space="preserve"> его принятия.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4.12. После проведения внеплановой ревизии Ревизионная комиссия направляет отчет по итогам ревизии ее инициаторам.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s5"/>
      <w:bookmarkEnd w:id="4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5. Избрание членов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5.1. Ревизионная комиссия избирается на Годовом Общем собрании акционеров в порядке, предусмотренном настоящим Положением, в количестве, определенном Уставом Общества.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Срок полномочий членов Ревизионной комиссии исчисляется с момента избрания их Годовым общим собранием акционеров до момента </w:t>
      </w:r>
      <w:proofErr w:type="gramStart"/>
      <w:r w:rsidRPr="00FF43ED">
        <w:rPr>
          <w:rFonts w:ascii="Arial" w:eastAsia="Times New Roman" w:hAnsi="Arial" w:cs="Arial"/>
          <w:sz w:val="20"/>
          <w:szCs w:val="20"/>
        </w:rPr>
        <w:t>избрания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 xml:space="preserve"> следующим Годовым Общим собранием акционеров нового состава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5.2. Членом Ревизионной комиссии может быть избран как акционер, так и иное лицо, предложенное акционером (акционерами), за исключением работников общества, имеющих право подписи бухгалтерской и финансовой отчетности Общества. Член Ревизионной комиссии не может одновременно являться членом Совета директоров, Генеральным директором.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5.3. При подведении итогов голосования Общего собрания акционеров, в повестке дня которого наряду с вопросом об избрании Ревизионной комиссии включены также вопросы об избрании Совета директоров, Генерального директора, сначала подводятся итоги голосования по вопросам об избрании Совета директоров и Генерального директора. Голоса, представленные акциями, принадлежащими избранным членам Совета директоров и Генеральному директору, не учитываются при подсчете голосов по выборам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>4</w:t>
      </w:r>
      <w:r w:rsidRPr="00FF43ED">
        <w:rPr>
          <w:rFonts w:ascii="Arial" w:eastAsia="Times New Roman" w:hAnsi="Arial" w:cs="Arial"/>
          <w:sz w:val="20"/>
          <w:szCs w:val="20"/>
        </w:rPr>
        <w:t>. Ревизионная комиссия из своего состава избирает председателя и секретаря.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 Ревизионная комиссия вправе в любое время переизбрать своего председателя и секретаря большинством голосов от общего числа избранных членов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>5</w:t>
      </w:r>
      <w:r w:rsidRPr="00FF43ED">
        <w:rPr>
          <w:rFonts w:ascii="Arial" w:eastAsia="Times New Roman" w:hAnsi="Arial" w:cs="Arial"/>
          <w:sz w:val="20"/>
          <w:szCs w:val="20"/>
        </w:rPr>
        <w:t>. Председатель Ревизионной комиссии:</w:t>
      </w:r>
    </w:p>
    <w:p w:rsidR="00FF43ED" w:rsidRPr="00FF43ED" w:rsidRDefault="00FF43ED" w:rsidP="002C4FC6">
      <w:pPr>
        <w:numPr>
          <w:ilvl w:val="0"/>
          <w:numId w:val="9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созывает и проводит ее заседания; </w:t>
      </w:r>
    </w:p>
    <w:p w:rsidR="00FF43ED" w:rsidRPr="00FF43ED" w:rsidRDefault="00FF43ED" w:rsidP="002C4FC6">
      <w:pPr>
        <w:numPr>
          <w:ilvl w:val="0"/>
          <w:numId w:val="9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организует текущую работу Ревизионной комиссии;  </w:t>
      </w:r>
    </w:p>
    <w:p w:rsidR="00FF43ED" w:rsidRPr="00FF43ED" w:rsidRDefault="00FF43ED" w:rsidP="002C4FC6">
      <w:pPr>
        <w:numPr>
          <w:ilvl w:val="0"/>
          <w:numId w:val="9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представляет ее на заседаниях Совета директоров, Общего собрания акционеров;  </w:t>
      </w:r>
    </w:p>
    <w:p w:rsidR="00FF43ED" w:rsidRPr="00FF43ED" w:rsidRDefault="00FF43ED" w:rsidP="002C4FC6">
      <w:pPr>
        <w:numPr>
          <w:ilvl w:val="0"/>
          <w:numId w:val="9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lastRenderedPageBreak/>
        <w:t xml:space="preserve">подписывает документы, исходящие от ее имени. 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Секретарь Ревизионной комиссии организует ведение протоколов ее заседаний, осуществляет рассылку адресатам актов и заключений Ревизионной комиссии, имеет право второй подписи документов, исходящих от ее имени.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5" w:name="s6"/>
      <w:bookmarkEnd w:id="5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6. Досрочное прекращение полномочий членов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6.1. Член Ревизионной комиссии вправе по своей инициативе приостановить свою деятельность в ее составе в любое время, письменно известив об этом председателя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6.2. Полномочия отдельных членов или всего состава Ревизионной комиссии могут быть прекращены досрочно решением Внеочередного общего собрания акционеров в случаях:</w:t>
      </w:r>
    </w:p>
    <w:p w:rsidR="00FF43ED" w:rsidRPr="00FF43ED" w:rsidRDefault="00FF43ED" w:rsidP="002C4FC6">
      <w:pPr>
        <w:numPr>
          <w:ilvl w:val="0"/>
          <w:numId w:val="10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невыполнения членами Ревизионной комиссии своих функций; </w:t>
      </w:r>
    </w:p>
    <w:p w:rsidR="00FF43ED" w:rsidRPr="00FF43ED" w:rsidRDefault="00FF43ED" w:rsidP="002C4FC6">
      <w:pPr>
        <w:numPr>
          <w:ilvl w:val="0"/>
          <w:numId w:val="10"/>
        </w:num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когда число членов Ревизионной комиссии стало менее половины количественного состава, определенного Уставом Общества. 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6.3. В случае прекращения полномочий Ревизионной комиссии Внеочередным общим собранием акционеров одновременно на собрании должен быть рассмотрен вопрос об избрании нового состава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Полномочия вновь избранных членов Ревизионной комиссии действуют до момента избрания нового состава Ревизионной комиссии Годовым общим собрании акционеров.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6.4. Требование о досрочном прекращении полномочий отдельных членов Ревизионной комиссии или ее состава в целом вносится в повестку дня Внеочередного общего собрания.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6" w:name="s7"/>
      <w:bookmarkEnd w:id="6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7. Заседания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7.1. Ревизионная комиссия решает все вопросы на своих заседаниях. Заседания Ревизионной комиссии проводятся согласно утвержденному плану, а также по мере необходимости и перед началом проверки или ревизии и после проведения по их результатам. Член Ревизионной комиссии может требовать созыва заседания комиссии в случае выявления нарушений, требующих безотлагательного решения Ревизионной комиссии по их проверке и устранению.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7.2. Кворумом для проведения заседаний Ревизионной комиссии является присутствие не менее половины от числа избранных членов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7.3. Все заседания Ревизионной комиссии проводятся в очной форме и оформляются протоколом.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7.4. При решении вопросов каждый член Ревизионной комиссии обладает одним голосом. Решения, акты и заключения Ревизионной комиссии утверждаются простым большинством голосов присутствующих на заседании членов Ревизионной комиссии при помощи поименного голосования или простым поднятием руки. При равенстве голосов решающим является голос председателя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7.5. Члены Ревизионной комиссии в случае своего несогласия с решением Ревизионной комиссии вправе зафиксировать в протоколе заседания особое мнение и довести его до сведения Совета директоров и (или) Общего собрания акционеров.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7" w:name="s8"/>
      <w:bookmarkEnd w:id="7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8. Вознаграждение членов Ревизионной комиссии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8.1. Членам Ревизионной комиссии в период исполнения их обязанностей </w:t>
      </w:r>
      <w:proofErr w:type="gramStart"/>
      <w:r w:rsidR="002C4FC6">
        <w:rPr>
          <w:rFonts w:ascii="Arial" w:eastAsia="Times New Roman" w:hAnsi="Arial" w:cs="Arial"/>
          <w:sz w:val="20"/>
          <w:szCs w:val="20"/>
        </w:rPr>
        <w:t xml:space="preserve">может </w:t>
      </w:r>
      <w:r w:rsidRPr="00FF43ED">
        <w:rPr>
          <w:rFonts w:ascii="Arial" w:eastAsia="Times New Roman" w:hAnsi="Arial" w:cs="Arial"/>
          <w:sz w:val="20"/>
          <w:szCs w:val="20"/>
        </w:rPr>
        <w:t>выплачиват</w:t>
      </w:r>
      <w:r w:rsidR="000D4C4C">
        <w:rPr>
          <w:rFonts w:ascii="Arial" w:eastAsia="Times New Roman" w:hAnsi="Arial" w:cs="Arial"/>
          <w:sz w:val="20"/>
          <w:szCs w:val="20"/>
        </w:rPr>
        <w:t>ь</w:t>
      </w:r>
      <w:r w:rsidRPr="00FF43ED">
        <w:rPr>
          <w:rFonts w:ascii="Arial" w:eastAsia="Times New Roman" w:hAnsi="Arial" w:cs="Arial"/>
          <w:sz w:val="20"/>
          <w:szCs w:val="20"/>
        </w:rPr>
        <w:t>ся вознаграждение и компенсируются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 xml:space="preserve"> расходы, связанные с исполнением функций членов Ревизионной комиссии.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8.2. Вознаграждение </w:t>
      </w:r>
      <w:r w:rsidR="002C4FC6">
        <w:rPr>
          <w:rFonts w:ascii="Arial" w:eastAsia="Times New Roman" w:hAnsi="Arial" w:cs="Arial"/>
          <w:sz w:val="20"/>
          <w:szCs w:val="20"/>
        </w:rPr>
        <w:t xml:space="preserve">может </w:t>
      </w:r>
      <w:r w:rsidRPr="00FF43ED">
        <w:rPr>
          <w:rFonts w:ascii="Arial" w:eastAsia="Times New Roman" w:hAnsi="Arial" w:cs="Arial"/>
          <w:sz w:val="20"/>
          <w:szCs w:val="20"/>
        </w:rPr>
        <w:t>выплачиват</w:t>
      </w:r>
      <w:r w:rsidR="000D4C4C">
        <w:rPr>
          <w:rFonts w:ascii="Arial" w:eastAsia="Times New Roman" w:hAnsi="Arial" w:cs="Arial"/>
          <w:sz w:val="20"/>
          <w:szCs w:val="20"/>
        </w:rPr>
        <w:t>ь</w:t>
      </w:r>
      <w:r w:rsidRPr="00FF43ED">
        <w:rPr>
          <w:rFonts w:ascii="Arial" w:eastAsia="Times New Roman" w:hAnsi="Arial" w:cs="Arial"/>
          <w:sz w:val="20"/>
          <w:szCs w:val="20"/>
        </w:rPr>
        <w:t xml:space="preserve">ся один раз в год во втором квартале года, следующего за </w:t>
      </w:r>
      <w:proofErr w:type="gramStart"/>
      <w:r w:rsidRPr="00FF43ED">
        <w:rPr>
          <w:rFonts w:ascii="Arial" w:eastAsia="Times New Roman" w:hAnsi="Arial" w:cs="Arial"/>
          <w:sz w:val="20"/>
          <w:szCs w:val="20"/>
        </w:rPr>
        <w:t>отчетным</w:t>
      </w:r>
      <w:proofErr w:type="gramEnd"/>
      <w:r w:rsidRPr="00FF43ED">
        <w:rPr>
          <w:rFonts w:ascii="Arial" w:eastAsia="Times New Roman" w:hAnsi="Arial" w:cs="Arial"/>
          <w:sz w:val="20"/>
          <w:szCs w:val="20"/>
        </w:rPr>
        <w:t>, в размере среднемесячной заработной платы работника Общества за отчетный год.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8.3. Общество компенсирует членам Ревизионной комиссии командировочные расходы, возникающие в связи с исполнением обязанностей членом Ревизионной комиссии, по нормам действующего законодательства Российской Федерации и принятым в Обществе при предоставлении документов, подтверждающих эти расходы.</w:t>
      </w:r>
    </w:p>
    <w:p w:rsidR="002C4FC6" w:rsidRDefault="002C4FC6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8" w:name="s9"/>
      <w:bookmarkEnd w:id="8"/>
    </w:p>
    <w:p w:rsidR="00FF43ED" w:rsidRPr="00FF43ED" w:rsidRDefault="00FF43ED" w:rsidP="002C4FC6">
      <w:pPr>
        <w:spacing w:after="0" w:line="240" w:lineRule="auto"/>
        <w:ind w:firstLine="227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FF43ED">
        <w:rPr>
          <w:rFonts w:ascii="Arial" w:eastAsia="Times New Roman" w:hAnsi="Arial" w:cs="Arial"/>
          <w:b/>
          <w:bCs/>
          <w:sz w:val="20"/>
          <w:szCs w:val="20"/>
        </w:rPr>
        <w:t>Статья 9. Процедура утверждения и изменения Положения «</w:t>
      </w:r>
      <w:r w:rsidR="002C4FC6">
        <w:rPr>
          <w:rFonts w:ascii="Arial" w:eastAsia="Times New Roman" w:hAnsi="Arial" w:cs="Arial"/>
          <w:b/>
          <w:bCs/>
          <w:sz w:val="20"/>
          <w:szCs w:val="20"/>
        </w:rPr>
        <w:t xml:space="preserve">О Ревизионной комиссии </w:t>
      </w:r>
      <w:r w:rsidRPr="00FF43ED">
        <w:rPr>
          <w:rFonts w:ascii="Arial" w:eastAsia="Times New Roman" w:hAnsi="Arial" w:cs="Arial"/>
          <w:b/>
          <w:bCs/>
          <w:sz w:val="20"/>
          <w:szCs w:val="20"/>
        </w:rPr>
        <w:t>» 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9.1. Положение «О Ревизионной комиссии ОАО «</w:t>
      </w:r>
      <w:r w:rsidR="000D4C4C">
        <w:rPr>
          <w:rFonts w:ascii="Arial" w:eastAsia="Times New Roman" w:hAnsi="Arial" w:cs="Arial"/>
          <w:sz w:val="20"/>
          <w:szCs w:val="20"/>
        </w:rPr>
        <w:t>Автопарк №1 «Спецтранс</w:t>
      </w:r>
      <w:r w:rsidRPr="00FF43ED">
        <w:rPr>
          <w:rFonts w:ascii="Arial" w:eastAsia="Times New Roman" w:hAnsi="Arial" w:cs="Arial"/>
          <w:sz w:val="20"/>
          <w:szCs w:val="20"/>
        </w:rPr>
        <w:t>» утверждается Общим собранием акционеров. Решение об его утверждении принимается большинством голосов участвующих в собрании владельцев голосующих акций Общества. 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>9.2. Предложения о внесении изменений и дополнений в настоящее положение вносятся в порядке, предусмотренном Уставом Общества для внесения предложений в повестку дня Общего собрания акционеров.</w:t>
      </w:r>
    </w:p>
    <w:p w:rsidR="00FF43ED" w:rsidRPr="00FF43ED" w:rsidRDefault="00FF43ED" w:rsidP="002C4FC6">
      <w:pPr>
        <w:spacing w:after="0" w:line="240" w:lineRule="auto"/>
        <w:ind w:firstLine="227"/>
        <w:rPr>
          <w:rFonts w:ascii="Arial" w:eastAsia="Times New Roman" w:hAnsi="Arial" w:cs="Arial"/>
          <w:sz w:val="20"/>
          <w:szCs w:val="20"/>
        </w:rPr>
      </w:pPr>
      <w:r w:rsidRPr="00FF43ED">
        <w:rPr>
          <w:rFonts w:ascii="Arial" w:eastAsia="Times New Roman" w:hAnsi="Arial" w:cs="Arial"/>
          <w:sz w:val="20"/>
          <w:szCs w:val="20"/>
        </w:rPr>
        <w:t xml:space="preserve">9.3. Если в результате изменения законодательных и иных нормативных актов Российской Федерации отдельные статьи Положения вступают в противоречие с ними, эти статьи утрачивают силу и до момента внесения изменений в Положение члены Ревизионной комиссии руководствуются законодательными и иными нормативными актами Российской Федерации. </w:t>
      </w:r>
    </w:p>
    <w:p w:rsidR="000C5092" w:rsidRDefault="000C5092"/>
    <w:sectPr w:rsidR="000C5092" w:rsidSect="002C4F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23C"/>
    <w:multiLevelType w:val="multilevel"/>
    <w:tmpl w:val="831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511D"/>
    <w:multiLevelType w:val="multilevel"/>
    <w:tmpl w:val="3082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0419B"/>
    <w:multiLevelType w:val="multilevel"/>
    <w:tmpl w:val="4618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A26B9"/>
    <w:multiLevelType w:val="multilevel"/>
    <w:tmpl w:val="99D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50091"/>
    <w:multiLevelType w:val="multilevel"/>
    <w:tmpl w:val="B7F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11C29"/>
    <w:multiLevelType w:val="multilevel"/>
    <w:tmpl w:val="F7E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27038"/>
    <w:multiLevelType w:val="multilevel"/>
    <w:tmpl w:val="A8C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272DC"/>
    <w:multiLevelType w:val="multilevel"/>
    <w:tmpl w:val="67C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128AF"/>
    <w:multiLevelType w:val="multilevel"/>
    <w:tmpl w:val="DEE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97B21"/>
    <w:multiLevelType w:val="multilevel"/>
    <w:tmpl w:val="F886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F43ED"/>
    <w:rsid w:val="000C5092"/>
    <w:rsid w:val="000D4C4C"/>
    <w:rsid w:val="00145764"/>
    <w:rsid w:val="002C4FC6"/>
    <w:rsid w:val="00B74EC7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7"/>
  </w:style>
  <w:style w:type="paragraph" w:styleId="1">
    <w:name w:val="heading 1"/>
    <w:basedOn w:val="a"/>
    <w:link w:val="10"/>
    <w:uiPriority w:val="9"/>
    <w:qFormat/>
    <w:rsid w:val="00FF43ED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3ED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FF43ED"/>
    <w:pPr>
      <w:spacing w:before="100" w:beforeAutospacing="1" w:after="100" w:afterAutospacing="1" w:line="240" w:lineRule="auto"/>
      <w:ind w:firstLine="227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ED"/>
    <w:rPr>
      <w:rFonts w:ascii="Arial" w:eastAsia="Times New Roman" w:hAnsi="Arial" w:cs="Arial"/>
      <w:b/>
      <w:bCs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3ED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F43ED"/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F43ED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F4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</dc:creator>
  <cp:lastModifiedBy>Николай Анатольевич</cp:lastModifiedBy>
  <cp:revision>2</cp:revision>
  <cp:lastPrinted>2010-11-13T09:32:00Z</cp:lastPrinted>
  <dcterms:created xsi:type="dcterms:W3CDTF">2011-05-19T09:01:00Z</dcterms:created>
  <dcterms:modified xsi:type="dcterms:W3CDTF">2011-05-19T09:01:00Z</dcterms:modified>
</cp:coreProperties>
</file>